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Spec="center" w:tblpY="871"/>
        <w:tblW w:w="10074" w:type="dxa"/>
        <w:jc w:val="center"/>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Layout w:type="fixed"/>
        <w:tblCellMar>
          <w:top w:w="29" w:type="dxa"/>
          <w:left w:w="115" w:type="dxa"/>
          <w:bottom w:w="29" w:type="dxa"/>
          <w:right w:w="115" w:type="dxa"/>
        </w:tblCellMar>
        <w:tblLook w:val="01E0" w:firstRow="1" w:lastRow="1" w:firstColumn="1" w:lastColumn="1" w:noHBand="0" w:noVBand="0"/>
      </w:tblPr>
      <w:tblGrid>
        <w:gridCol w:w="2242"/>
        <w:gridCol w:w="1586"/>
        <w:gridCol w:w="850"/>
        <w:gridCol w:w="714"/>
        <w:gridCol w:w="38"/>
        <w:gridCol w:w="1118"/>
        <w:gridCol w:w="513"/>
        <w:gridCol w:w="311"/>
        <w:gridCol w:w="2702"/>
      </w:tblGrid>
      <w:tr w:rsidR="00B614E6" w:rsidRPr="00B614E6" w:rsidTr="007623AD">
        <w:trPr>
          <w:trHeight w:val="576"/>
          <w:jc w:val="center"/>
        </w:trPr>
        <w:tc>
          <w:tcPr>
            <w:tcW w:w="10074" w:type="dxa"/>
            <w:gridSpan w:val="9"/>
            <w:tcBorders>
              <w:top w:val="nil"/>
              <w:left w:val="nil"/>
              <w:bottom w:val="single" w:sz="4" w:space="0" w:color="auto"/>
              <w:right w:val="nil"/>
            </w:tcBorders>
            <w:shd w:val="clear" w:color="auto" w:fill="auto"/>
            <w:vAlign w:val="center"/>
          </w:tcPr>
          <w:p w:rsidR="00B614E6" w:rsidRPr="00B614E6" w:rsidRDefault="00B614E6" w:rsidP="00B614E6">
            <w:pPr>
              <w:spacing w:before="40" w:after="0" w:line="240" w:lineRule="auto"/>
              <w:outlineLvl w:val="1"/>
              <w:rPr>
                <w:rFonts w:ascii="Tahoma" w:eastAsia="Times New Roman" w:hAnsi="Tahoma" w:cs="Tahoma"/>
                <w:spacing w:val="10"/>
                <w:lang w:val="es-ES" w:bidi="hi-IN"/>
              </w:rPr>
            </w:pPr>
            <w:r w:rsidRPr="00B614E6">
              <w:rPr>
                <w:rFonts w:ascii="Tahoma" w:eastAsia="Times New Roman" w:hAnsi="Tahoma" w:cs="Tahoma"/>
                <w:noProof/>
                <w:spacing w:val="10"/>
                <w:sz w:val="20"/>
                <w:szCs w:val="20"/>
                <w:lang w:eastAsia="fr-FR"/>
              </w:rPr>
              <w:drawing>
                <wp:inline distT="0" distB="0" distL="0" distR="0">
                  <wp:extent cx="2724150" cy="685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24150" cy="685800"/>
                          </a:xfrm>
                          <a:prstGeom prst="rect">
                            <a:avLst/>
                          </a:prstGeom>
                          <a:noFill/>
                          <a:ln>
                            <a:noFill/>
                          </a:ln>
                        </pic:spPr>
                      </pic:pic>
                    </a:graphicData>
                  </a:graphic>
                </wp:inline>
              </w:drawing>
            </w:r>
            <w:r w:rsidRPr="00B614E6">
              <w:rPr>
                <w:rFonts w:ascii="Tahoma" w:eastAsia="Times New Roman" w:hAnsi="Tahoma" w:cs="Tahoma"/>
                <w:spacing w:val="10"/>
                <w:lang w:val="es-ES" w:bidi="hi-IN"/>
              </w:rPr>
              <w:t xml:space="preserve">                                           </w:t>
            </w:r>
            <w:r w:rsidRPr="00B614E6">
              <w:rPr>
                <w:rFonts w:ascii="Tahoma" w:eastAsia="Times New Roman" w:hAnsi="Tahoma" w:cs="Tahoma"/>
                <w:noProof/>
                <w:spacing w:val="10"/>
                <w:sz w:val="20"/>
                <w:szCs w:val="20"/>
                <w:lang w:eastAsia="fr-FR"/>
              </w:rPr>
              <w:drawing>
                <wp:inline distT="0" distB="0" distL="0" distR="0">
                  <wp:extent cx="923925" cy="1209675"/>
                  <wp:effectExtent l="0" t="0" r="9525" b="9525"/>
                  <wp:docPr id="1" name="Image 1" descr="MCT_RVB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T_RVB "/>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3925" cy="1209675"/>
                          </a:xfrm>
                          <a:prstGeom prst="rect">
                            <a:avLst/>
                          </a:prstGeom>
                          <a:noFill/>
                          <a:ln>
                            <a:noFill/>
                          </a:ln>
                        </pic:spPr>
                      </pic:pic>
                    </a:graphicData>
                  </a:graphic>
                </wp:inline>
              </w:drawing>
            </w:r>
            <w:r w:rsidRPr="00B614E6">
              <w:rPr>
                <w:rFonts w:ascii="Tahoma" w:eastAsia="Times New Roman" w:hAnsi="Tahoma" w:cs="Tahoma"/>
                <w:spacing w:val="10"/>
                <w:lang w:val="es-ES" w:bidi="hi-IN"/>
              </w:rPr>
              <w:t xml:space="preserve">         </w:t>
            </w:r>
          </w:p>
          <w:p w:rsidR="00B614E6" w:rsidRPr="00B614E6" w:rsidRDefault="00B614E6" w:rsidP="00B614E6">
            <w:pPr>
              <w:spacing w:before="40" w:after="0" w:line="240" w:lineRule="auto"/>
              <w:outlineLvl w:val="1"/>
              <w:rPr>
                <w:rFonts w:ascii="Tahoma" w:eastAsia="Times New Roman" w:hAnsi="Tahoma" w:cs="Tahoma"/>
                <w:spacing w:val="10"/>
                <w:lang w:val="es-ES" w:bidi="hi-IN"/>
              </w:rPr>
            </w:pPr>
          </w:p>
          <w:p w:rsidR="00B614E6" w:rsidRPr="00B614E6" w:rsidRDefault="00B614E6" w:rsidP="00B614E6">
            <w:pPr>
              <w:spacing w:after="80" w:line="240" w:lineRule="auto"/>
              <w:jc w:val="center"/>
              <w:outlineLvl w:val="0"/>
              <w:rPr>
                <w:rFonts w:ascii="Tahoma" w:eastAsia="Times New Roman" w:hAnsi="Tahoma" w:cs="Tahoma"/>
                <w:b/>
                <w:caps/>
                <w:spacing w:val="20"/>
                <w:lang w:val="es-ES" w:bidi="hi-IN"/>
              </w:rPr>
            </w:pPr>
          </w:p>
          <w:p w:rsidR="00B614E6" w:rsidRPr="00B614E6" w:rsidRDefault="00B614E6" w:rsidP="00B614E6">
            <w:pPr>
              <w:spacing w:after="80" w:line="240" w:lineRule="auto"/>
              <w:jc w:val="center"/>
              <w:outlineLvl w:val="0"/>
              <w:rPr>
                <w:rFonts w:ascii="Tahoma" w:eastAsia="Times New Roman" w:hAnsi="Tahoma" w:cs="Tahoma"/>
                <w:b/>
                <w:caps/>
                <w:spacing w:val="20"/>
                <w:lang w:val="es-ES" w:bidi="hi-IN"/>
              </w:rPr>
            </w:pPr>
            <w:r w:rsidRPr="00B614E6">
              <w:rPr>
                <w:rFonts w:ascii="Tahoma" w:eastAsia="Times New Roman" w:hAnsi="Tahoma" w:cs="Tahoma"/>
                <w:b/>
                <w:caps/>
                <w:spacing w:val="20"/>
                <w:lang w:val="es-ES" w:bidi="hi-IN"/>
              </w:rPr>
              <w:t>appel a projets 10 000 logements hlm accompagnés</w:t>
            </w:r>
          </w:p>
          <w:p w:rsidR="00B614E6" w:rsidRPr="00B614E6" w:rsidRDefault="00B614E6" w:rsidP="00B614E6">
            <w:pPr>
              <w:spacing w:after="0" w:line="240" w:lineRule="auto"/>
              <w:rPr>
                <w:rFonts w:ascii="Tahoma" w:eastAsia="Times New Roman" w:hAnsi="Tahoma" w:cs="Tahoma"/>
                <w:spacing w:val="10"/>
                <w:sz w:val="16"/>
                <w:szCs w:val="16"/>
                <w:lang w:val="es-ES" w:bidi="hi-IN"/>
              </w:rPr>
            </w:pPr>
          </w:p>
          <w:p w:rsidR="00B614E6" w:rsidRPr="00B614E6" w:rsidRDefault="00B614E6" w:rsidP="00B614E6">
            <w:pPr>
              <w:spacing w:after="0" w:line="240" w:lineRule="auto"/>
              <w:jc w:val="center"/>
              <w:rPr>
                <w:rFonts w:ascii="Tahoma" w:eastAsia="Times New Roman" w:hAnsi="Tahoma" w:cs="Tahoma"/>
                <w:spacing w:val="10"/>
                <w:lang w:val="es-ES" w:bidi="hi-IN"/>
              </w:rPr>
            </w:pPr>
            <w:r w:rsidRPr="00B614E6">
              <w:rPr>
                <w:rFonts w:ascii="Tahoma" w:eastAsia="Times New Roman" w:hAnsi="Tahoma" w:cs="Tahoma"/>
                <w:spacing w:val="10"/>
                <w:lang w:val="es-ES" w:bidi="hi-IN"/>
              </w:rPr>
              <w:t>PRESENTATION SYNTHETIQUE DES PROJETS</w:t>
            </w:r>
          </w:p>
          <w:p w:rsidR="00B614E6" w:rsidRPr="00B614E6" w:rsidRDefault="00B614E6" w:rsidP="00B614E6">
            <w:pPr>
              <w:spacing w:after="0" w:line="240" w:lineRule="auto"/>
              <w:jc w:val="center"/>
              <w:rPr>
                <w:rFonts w:ascii="Tahoma" w:eastAsia="Times New Roman" w:hAnsi="Tahoma" w:cs="Tahoma"/>
                <w:spacing w:val="10"/>
                <w:lang w:val="es-ES" w:bidi="hi-IN"/>
              </w:rPr>
            </w:pPr>
          </w:p>
          <w:p w:rsidR="00B614E6" w:rsidRPr="00B614E6" w:rsidRDefault="00B614E6" w:rsidP="00B614E6">
            <w:pPr>
              <w:spacing w:after="0" w:line="240" w:lineRule="auto"/>
              <w:rPr>
                <w:rFonts w:ascii="Tahoma" w:eastAsia="Times New Roman" w:hAnsi="Tahoma" w:cs="Tahoma"/>
                <w:spacing w:val="10"/>
                <w:sz w:val="16"/>
                <w:szCs w:val="16"/>
                <w:lang w:val="es-ES" w:bidi="hi-IN"/>
              </w:rPr>
            </w:pPr>
          </w:p>
        </w:tc>
      </w:tr>
      <w:tr w:rsidR="00B614E6" w:rsidRPr="00B614E6" w:rsidTr="007623AD">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E6E6E6"/>
            <w:vAlign w:val="center"/>
          </w:tcPr>
          <w:p w:rsidR="00B614E6" w:rsidRPr="00B614E6" w:rsidRDefault="00B614E6" w:rsidP="00B614E6">
            <w:pPr>
              <w:spacing w:after="0" w:line="240" w:lineRule="auto"/>
              <w:jc w:val="center"/>
              <w:rPr>
                <w:rFonts w:ascii="Tahoma" w:eastAsia="Times New Roman" w:hAnsi="Tahoma" w:cs="Tahoma"/>
                <w:b/>
                <w:caps/>
                <w:spacing w:val="10"/>
                <w:sz w:val="18"/>
                <w:szCs w:val="18"/>
                <w:lang w:bidi="en-US"/>
              </w:rPr>
            </w:pPr>
            <w:r w:rsidRPr="00B614E6">
              <w:rPr>
                <w:rFonts w:ascii="Tahoma" w:eastAsia="Times New Roman" w:hAnsi="Tahoma" w:cs="Tahoma"/>
                <w:b/>
                <w:caps/>
                <w:spacing w:val="10"/>
                <w:sz w:val="18"/>
                <w:szCs w:val="18"/>
                <w:lang w:bidi="en-US"/>
              </w:rPr>
              <w:t>Informations et coordonnées professionnelles</w:t>
            </w:r>
          </w:p>
        </w:tc>
      </w:tr>
      <w:tr w:rsidR="00B614E6" w:rsidRPr="00B614E6" w:rsidTr="007623AD">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B614E6" w:rsidRPr="00B614E6" w:rsidRDefault="00B614E6" w:rsidP="00B614E6">
            <w:pPr>
              <w:spacing w:after="0" w:line="240" w:lineRule="auto"/>
              <w:rPr>
                <w:rFonts w:ascii="Tahoma" w:eastAsia="Times New Roman" w:hAnsi="Tahoma" w:cs="Tahoma"/>
                <w:spacing w:val="10"/>
                <w:sz w:val="16"/>
                <w:szCs w:val="16"/>
                <w:lang w:bidi="hi-IN"/>
              </w:rPr>
            </w:pPr>
            <w:r w:rsidRPr="00B614E6">
              <w:rPr>
                <w:rFonts w:ascii="Tahoma" w:eastAsia="Times New Roman" w:hAnsi="Tahoma" w:cs="Tahoma"/>
                <w:spacing w:val="10"/>
                <w:sz w:val="16"/>
                <w:szCs w:val="16"/>
                <w:lang w:bidi="hi-IN"/>
              </w:rPr>
              <w:t xml:space="preserve">Responsable du projet :  </w:t>
            </w:r>
            <w:r>
              <w:rPr>
                <w:rFonts w:ascii="Tahoma" w:eastAsia="Times New Roman" w:hAnsi="Tahoma" w:cs="Tahoma"/>
                <w:spacing w:val="10"/>
                <w:sz w:val="16"/>
                <w:szCs w:val="16"/>
                <w:lang w:bidi="hi-IN"/>
              </w:rPr>
              <w:t>Christine BUREAU</w:t>
            </w:r>
          </w:p>
        </w:tc>
      </w:tr>
      <w:tr w:rsidR="00B614E6" w:rsidRPr="00B614E6" w:rsidTr="007623AD">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B614E6" w:rsidRPr="00B614E6" w:rsidRDefault="00B614E6" w:rsidP="00441134">
            <w:pPr>
              <w:spacing w:after="0" w:line="240" w:lineRule="auto"/>
              <w:rPr>
                <w:rFonts w:ascii="Tahoma" w:eastAsia="Times New Roman" w:hAnsi="Tahoma" w:cs="Tahoma"/>
                <w:spacing w:val="10"/>
                <w:sz w:val="16"/>
                <w:szCs w:val="16"/>
                <w:lang w:bidi="hi-IN"/>
              </w:rPr>
            </w:pPr>
            <w:r w:rsidRPr="00B614E6">
              <w:rPr>
                <w:rFonts w:ascii="Tahoma" w:eastAsia="Times New Roman" w:hAnsi="Tahoma" w:cs="Tahoma"/>
                <w:spacing w:val="10"/>
                <w:sz w:val="16"/>
                <w:szCs w:val="16"/>
                <w:lang w:bidi="hi-IN"/>
              </w:rPr>
              <w:t>Nom de l’organisme porteur du projet :</w:t>
            </w:r>
            <w:r>
              <w:rPr>
                <w:rFonts w:ascii="Tahoma" w:eastAsia="Times New Roman" w:hAnsi="Tahoma" w:cs="Tahoma"/>
                <w:spacing w:val="10"/>
                <w:sz w:val="16"/>
                <w:szCs w:val="16"/>
                <w:lang w:bidi="hi-IN"/>
              </w:rPr>
              <w:t xml:space="preserve"> LOGEO M</w:t>
            </w:r>
            <w:r w:rsidR="008D569E">
              <w:rPr>
                <w:rFonts w:ascii="Tahoma" w:eastAsia="Times New Roman" w:hAnsi="Tahoma" w:cs="Tahoma"/>
                <w:spacing w:val="10"/>
                <w:sz w:val="16"/>
                <w:szCs w:val="16"/>
                <w:lang w:bidi="hi-IN"/>
              </w:rPr>
              <w:t>E</w:t>
            </w:r>
            <w:r w:rsidR="00441134">
              <w:rPr>
                <w:rFonts w:ascii="Tahoma" w:eastAsia="Times New Roman" w:hAnsi="Tahoma" w:cs="Tahoma"/>
                <w:spacing w:val="10"/>
                <w:sz w:val="16"/>
                <w:szCs w:val="16"/>
                <w:lang w:bidi="hi-IN"/>
              </w:rPr>
              <w:t>DITERRANEE</w:t>
            </w:r>
          </w:p>
        </w:tc>
      </w:tr>
      <w:tr w:rsidR="00B614E6" w:rsidRPr="00B614E6" w:rsidTr="007623AD">
        <w:trPr>
          <w:trHeight w:val="230"/>
          <w:jc w:val="center"/>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614E6" w:rsidRPr="00B614E6" w:rsidRDefault="00B614E6" w:rsidP="00B614E6">
            <w:pPr>
              <w:spacing w:after="0" w:line="240" w:lineRule="auto"/>
              <w:rPr>
                <w:rFonts w:ascii="Tahoma" w:eastAsia="Times New Roman" w:hAnsi="Tahoma" w:cs="Tahoma"/>
                <w:spacing w:val="10"/>
                <w:sz w:val="16"/>
                <w:szCs w:val="16"/>
                <w:lang w:bidi="hi-IN"/>
              </w:rPr>
            </w:pPr>
            <w:r w:rsidRPr="00B614E6">
              <w:rPr>
                <w:rFonts w:ascii="Tahoma" w:eastAsia="Times New Roman" w:hAnsi="Tahoma" w:cs="Tahoma"/>
                <w:spacing w:val="10"/>
                <w:sz w:val="16"/>
                <w:szCs w:val="16"/>
                <w:lang w:bidi="hi-IN"/>
              </w:rPr>
              <w:t>Téléphone :</w:t>
            </w:r>
            <w:r w:rsidR="003F098C">
              <w:rPr>
                <w:rFonts w:ascii="Tahoma" w:eastAsia="Times New Roman" w:hAnsi="Tahoma" w:cs="Tahoma"/>
                <w:spacing w:val="10"/>
                <w:sz w:val="16"/>
                <w:szCs w:val="16"/>
                <w:lang w:bidi="hi-IN"/>
              </w:rPr>
              <w:t xml:space="preserve"> </w:t>
            </w:r>
            <w:r w:rsidR="00441134">
              <w:rPr>
                <w:rFonts w:ascii="Tahoma" w:eastAsia="Times New Roman" w:hAnsi="Tahoma" w:cs="Tahoma"/>
                <w:spacing w:val="10"/>
                <w:sz w:val="16"/>
                <w:szCs w:val="16"/>
                <w:lang w:bidi="hi-IN"/>
              </w:rPr>
              <w:t>04.91.04.25.02.</w:t>
            </w:r>
          </w:p>
        </w:tc>
        <w:tc>
          <w:tcPr>
            <w:tcW w:w="624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614E6" w:rsidRPr="00B614E6" w:rsidRDefault="00B614E6" w:rsidP="00AF59F8">
            <w:pPr>
              <w:spacing w:after="0" w:line="240" w:lineRule="auto"/>
              <w:rPr>
                <w:rFonts w:ascii="Tahoma" w:eastAsia="Times New Roman" w:hAnsi="Tahoma" w:cs="Tahoma"/>
                <w:spacing w:val="10"/>
                <w:sz w:val="16"/>
                <w:szCs w:val="16"/>
                <w:lang w:bidi="hi-IN"/>
              </w:rPr>
            </w:pPr>
            <w:r w:rsidRPr="00B614E6">
              <w:rPr>
                <w:rFonts w:ascii="Tahoma" w:eastAsia="Times New Roman" w:hAnsi="Tahoma" w:cs="Tahoma"/>
                <w:spacing w:val="10"/>
                <w:sz w:val="16"/>
                <w:szCs w:val="16"/>
                <w:lang w:bidi="hi-IN"/>
              </w:rPr>
              <w:t>Adresse électronique :</w:t>
            </w:r>
            <w:r w:rsidR="00441134">
              <w:rPr>
                <w:rFonts w:ascii="Tahoma" w:eastAsia="Times New Roman" w:hAnsi="Tahoma" w:cs="Tahoma"/>
                <w:spacing w:val="10"/>
                <w:sz w:val="16"/>
                <w:szCs w:val="16"/>
                <w:lang w:bidi="hi-IN"/>
              </w:rPr>
              <w:t>christine.bureau@</w:t>
            </w:r>
            <w:r w:rsidR="00AF59F8">
              <w:rPr>
                <w:rFonts w:ascii="Tahoma" w:eastAsia="Times New Roman" w:hAnsi="Tahoma" w:cs="Tahoma"/>
                <w:spacing w:val="10"/>
                <w:sz w:val="16"/>
                <w:szCs w:val="16"/>
                <w:lang w:bidi="hi-IN"/>
              </w:rPr>
              <w:t>logeo-mediterranee.fr</w:t>
            </w:r>
          </w:p>
        </w:tc>
      </w:tr>
      <w:tr w:rsidR="00B614E6" w:rsidRPr="00B614E6" w:rsidTr="007623AD">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B614E6" w:rsidRPr="00B614E6" w:rsidRDefault="00B614E6" w:rsidP="00B614E6">
            <w:pPr>
              <w:spacing w:after="0" w:line="240" w:lineRule="auto"/>
              <w:rPr>
                <w:rFonts w:ascii="Tahoma" w:eastAsia="Times New Roman" w:hAnsi="Tahoma" w:cs="Tahoma"/>
                <w:spacing w:val="10"/>
                <w:sz w:val="16"/>
                <w:szCs w:val="16"/>
                <w:lang w:val="es-ES" w:bidi="hi-IN"/>
              </w:rPr>
            </w:pPr>
            <w:r w:rsidRPr="00B614E6">
              <w:rPr>
                <w:rFonts w:ascii="Tahoma" w:eastAsia="Times New Roman" w:hAnsi="Tahoma" w:cs="Tahoma"/>
                <w:spacing w:val="10"/>
                <w:sz w:val="16"/>
                <w:szCs w:val="16"/>
                <w:lang w:bidi="hi-IN"/>
              </w:rPr>
              <w:t>Président</w:t>
            </w:r>
            <w:r w:rsidRPr="00B614E6">
              <w:rPr>
                <w:rFonts w:ascii="Tahoma" w:eastAsia="Times New Roman" w:hAnsi="Tahoma" w:cs="Tahoma"/>
                <w:spacing w:val="10"/>
                <w:sz w:val="16"/>
                <w:szCs w:val="16"/>
                <w:lang w:val="es-ES" w:bidi="hi-IN"/>
              </w:rPr>
              <w:t xml:space="preserve"> </w:t>
            </w:r>
            <w:r w:rsidRPr="00B614E6">
              <w:rPr>
                <w:rFonts w:ascii="Tahoma" w:eastAsia="Times New Roman" w:hAnsi="Tahoma" w:cs="Tahoma"/>
                <w:spacing w:val="10"/>
                <w:sz w:val="16"/>
                <w:szCs w:val="16"/>
                <w:lang w:bidi="hi-IN"/>
              </w:rPr>
              <w:t>ou</w:t>
            </w:r>
            <w:r w:rsidRPr="00B614E6">
              <w:rPr>
                <w:rFonts w:ascii="Tahoma" w:eastAsia="Times New Roman" w:hAnsi="Tahoma" w:cs="Tahoma"/>
                <w:spacing w:val="10"/>
                <w:sz w:val="16"/>
                <w:szCs w:val="16"/>
                <w:lang w:val="es-ES" w:bidi="hi-IN"/>
              </w:rPr>
              <w:t xml:space="preserve"> Directeur </w:t>
            </w:r>
            <w:proofErr w:type="spellStart"/>
            <w:r w:rsidRPr="00B614E6">
              <w:rPr>
                <w:rFonts w:ascii="Tahoma" w:eastAsia="Times New Roman" w:hAnsi="Tahoma" w:cs="Tahoma"/>
                <w:spacing w:val="10"/>
                <w:sz w:val="16"/>
                <w:szCs w:val="16"/>
                <w:lang w:val="es-ES" w:bidi="hi-IN"/>
              </w:rPr>
              <w:t>général</w:t>
            </w:r>
            <w:proofErr w:type="spellEnd"/>
            <w:r w:rsidRPr="00B614E6">
              <w:rPr>
                <w:rFonts w:ascii="Tahoma" w:eastAsia="Times New Roman" w:hAnsi="Tahoma" w:cs="Tahoma"/>
                <w:spacing w:val="10"/>
                <w:sz w:val="16"/>
                <w:szCs w:val="16"/>
                <w:lang w:val="es-ES" w:bidi="hi-IN"/>
              </w:rPr>
              <w:t> :</w:t>
            </w:r>
            <w:r w:rsidR="00441134">
              <w:rPr>
                <w:rFonts w:ascii="Tahoma" w:eastAsia="Times New Roman" w:hAnsi="Tahoma" w:cs="Tahoma"/>
                <w:spacing w:val="10"/>
                <w:sz w:val="16"/>
                <w:szCs w:val="16"/>
                <w:lang w:val="es-ES" w:bidi="hi-IN"/>
              </w:rPr>
              <w:t xml:space="preserve"> Frank NIC</w:t>
            </w:r>
            <w:r>
              <w:rPr>
                <w:rFonts w:ascii="Tahoma" w:eastAsia="Times New Roman" w:hAnsi="Tahoma" w:cs="Tahoma"/>
                <w:spacing w:val="10"/>
                <w:sz w:val="16"/>
                <w:szCs w:val="16"/>
                <w:lang w:val="es-ES" w:bidi="hi-IN"/>
              </w:rPr>
              <w:t>OL</w:t>
            </w:r>
          </w:p>
        </w:tc>
      </w:tr>
      <w:tr w:rsidR="00B614E6" w:rsidRPr="00B614E6" w:rsidTr="007623AD">
        <w:trPr>
          <w:trHeight w:val="230"/>
          <w:jc w:val="center"/>
        </w:trPr>
        <w:tc>
          <w:tcPr>
            <w:tcW w:w="54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614E6" w:rsidRPr="00B614E6" w:rsidRDefault="00B614E6" w:rsidP="00B614E6">
            <w:pPr>
              <w:spacing w:after="0" w:line="240" w:lineRule="auto"/>
              <w:rPr>
                <w:rFonts w:ascii="Tahoma" w:eastAsia="Times New Roman" w:hAnsi="Tahoma" w:cs="Tahoma"/>
                <w:spacing w:val="10"/>
                <w:sz w:val="16"/>
                <w:szCs w:val="16"/>
                <w:lang w:bidi="hi-IN"/>
              </w:rPr>
            </w:pPr>
            <w:r w:rsidRPr="00B614E6">
              <w:rPr>
                <w:rFonts w:ascii="Tahoma" w:eastAsia="Times New Roman" w:hAnsi="Tahoma" w:cs="Tahoma"/>
                <w:spacing w:val="10"/>
                <w:sz w:val="16"/>
                <w:szCs w:val="16"/>
                <w:lang w:bidi="hi-IN"/>
              </w:rPr>
              <w:t xml:space="preserve">Fédération de l’organisme </w:t>
            </w:r>
            <w:r w:rsidR="00441134">
              <w:rPr>
                <w:rFonts w:ascii="Tahoma" w:eastAsia="Times New Roman" w:hAnsi="Tahoma" w:cs="Tahoma"/>
                <w:spacing w:val="10"/>
                <w:sz w:val="16"/>
                <w:szCs w:val="16"/>
                <w:lang w:bidi="hi-IN"/>
              </w:rPr>
              <w:t xml:space="preserve"> </w:t>
            </w:r>
            <w:r w:rsidRPr="00B614E6">
              <w:rPr>
                <w:rFonts w:ascii="Tahoma" w:eastAsia="Times New Roman" w:hAnsi="Tahoma" w:cs="Tahoma"/>
                <w:spacing w:val="10"/>
                <w:sz w:val="16"/>
                <w:szCs w:val="16"/>
                <w:lang w:bidi="hi-IN"/>
              </w:rPr>
              <w:t>:</w:t>
            </w:r>
            <w:r w:rsidR="003F098C">
              <w:rPr>
                <w:rFonts w:ascii="Tahoma" w:eastAsia="Times New Roman" w:hAnsi="Tahoma" w:cs="Tahoma"/>
                <w:spacing w:val="10"/>
                <w:sz w:val="16"/>
                <w:szCs w:val="16"/>
                <w:lang w:bidi="hi-IN"/>
              </w:rPr>
              <w:t xml:space="preserve"> </w:t>
            </w:r>
            <w:r w:rsidR="00441134">
              <w:rPr>
                <w:rFonts w:ascii="Tahoma" w:eastAsia="Times New Roman" w:hAnsi="Tahoma" w:cs="Tahoma"/>
                <w:spacing w:val="10"/>
                <w:sz w:val="16"/>
                <w:szCs w:val="16"/>
                <w:lang w:bidi="hi-IN"/>
              </w:rPr>
              <w:t>ESH</w:t>
            </w:r>
          </w:p>
        </w:tc>
        <w:tc>
          <w:tcPr>
            <w:tcW w:w="464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B614E6" w:rsidRPr="00B614E6" w:rsidRDefault="00B614E6" w:rsidP="00B614E6">
            <w:pPr>
              <w:spacing w:after="0" w:line="240" w:lineRule="auto"/>
              <w:rPr>
                <w:rFonts w:ascii="Tahoma" w:eastAsia="Times New Roman" w:hAnsi="Tahoma" w:cs="Tahoma"/>
                <w:spacing w:val="10"/>
                <w:sz w:val="16"/>
                <w:szCs w:val="16"/>
                <w:lang w:bidi="hi-IN"/>
              </w:rPr>
            </w:pPr>
            <w:r w:rsidRPr="00B614E6">
              <w:rPr>
                <w:rFonts w:ascii="Tahoma" w:eastAsia="Times New Roman" w:hAnsi="Tahoma" w:cs="Tahoma"/>
                <w:spacing w:val="10"/>
                <w:sz w:val="16"/>
                <w:szCs w:val="16"/>
                <w:lang w:bidi="hi-IN"/>
              </w:rPr>
              <w:t>Région de l’organisme :</w:t>
            </w:r>
            <w:r w:rsidR="00441134">
              <w:rPr>
                <w:rFonts w:ascii="Tahoma" w:eastAsia="Times New Roman" w:hAnsi="Tahoma" w:cs="Tahoma"/>
                <w:spacing w:val="10"/>
                <w:sz w:val="16"/>
                <w:szCs w:val="16"/>
                <w:lang w:bidi="hi-IN"/>
              </w:rPr>
              <w:t xml:space="preserve"> PACA et Corse</w:t>
            </w:r>
          </w:p>
        </w:tc>
      </w:tr>
      <w:tr w:rsidR="00B614E6" w:rsidRPr="00B614E6" w:rsidTr="007623AD">
        <w:trPr>
          <w:trHeight w:val="230"/>
          <w:jc w:val="center"/>
        </w:trPr>
        <w:tc>
          <w:tcPr>
            <w:tcW w:w="6548" w:type="dxa"/>
            <w:gridSpan w:val="6"/>
            <w:tcBorders>
              <w:top w:val="single" w:sz="4" w:space="0" w:color="auto"/>
              <w:left w:val="single" w:sz="4" w:space="0" w:color="auto"/>
              <w:bottom w:val="single" w:sz="4" w:space="0" w:color="auto"/>
              <w:right w:val="single" w:sz="4" w:space="0" w:color="auto"/>
            </w:tcBorders>
            <w:shd w:val="clear" w:color="auto" w:fill="auto"/>
          </w:tcPr>
          <w:p w:rsidR="00B614E6" w:rsidRPr="00B614E6" w:rsidRDefault="00B614E6" w:rsidP="00B614E6">
            <w:pPr>
              <w:spacing w:after="0" w:line="240" w:lineRule="auto"/>
              <w:rPr>
                <w:rFonts w:ascii="Tahoma" w:eastAsia="Times New Roman" w:hAnsi="Tahoma" w:cs="Tahoma"/>
                <w:spacing w:val="10"/>
                <w:sz w:val="16"/>
                <w:szCs w:val="16"/>
                <w:lang w:bidi="hi-IN"/>
              </w:rPr>
            </w:pPr>
            <w:r w:rsidRPr="00B614E6">
              <w:rPr>
                <w:rFonts w:ascii="Tahoma" w:eastAsia="Times New Roman" w:hAnsi="Tahoma" w:cs="Tahoma"/>
                <w:spacing w:val="10"/>
                <w:sz w:val="16"/>
                <w:szCs w:val="16"/>
                <w:lang w:bidi="hi-IN"/>
              </w:rPr>
              <w:t>Ville :</w:t>
            </w:r>
            <w:r>
              <w:rPr>
                <w:rFonts w:ascii="Tahoma" w:eastAsia="Times New Roman" w:hAnsi="Tahoma" w:cs="Tahoma"/>
                <w:spacing w:val="10"/>
                <w:sz w:val="16"/>
                <w:szCs w:val="16"/>
                <w:lang w:bidi="hi-IN"/>
              </w:rPr>
              <w:t xml:space="preserve"> MARSEILLE</w:t>
            </w:r>
          </w:p>
        </w:tc>
        <w:tc>
          <w:tcPr>
            <w:tcW w:w="35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614E6" w:rsidRPr="00B614E6" w:rsidRDefault="00B614E6" w:rsidP="00B614E6">
            <w:pPr>
              <w:spacing w:after="0" w:line="240" w:lineRule="auto"/>
              <w:rPr>
                <w:rFonts w:ascii="Tahoma" w:eastAsia="Times New Roman" w:hAnsi="Tahoma" w:cs="Tahoma"/>
                <w:spacing w:val="10"/>
                <w:sz w:val="16"/>
                <w:szCs w:val="16"/>
                <w:lang w:bidi="hi-IN"/>
              </w:rPr>
            </w:pPr>
            <w:r w:rsidRPr="00B614E6">
              <w:rPr>
                <w:rFonts w:ascii="Tahoma" w:eastAsia="Times New Roman" w:hAnsi="Tahoma" w:cs="Tahoma"/>
                <w:spacing w:val="10"/>
                <w:sz w:val="16"/>
                <w:szCs w:val="16"/>
                <w:lang w:bidi="hi-IN"/>
              </w:rPr>
              <w:t>Code postal :</w:t>
            </w:r>
            <w:r w:rsidR="00441134">
              <w:rPr>
                <w:rFonts w:ascii="Tahoma" w:eastAsia="Times New Roman" w:hAnsi="Tahoma" w:cs="Tahoma"/>
                <w:spacing w:val="10"/>
                <w:sz w:val="16"/>
                <w:szCs w:val="16"/>
                <w:lang w:bidi="hi-IN"/>
              </w:rPr>
              <w:t>13006</w:t>
            </w:r>
          </w:p>
        </w:tc>
      </w:tr>
      <w:tr w:rsidR="00B614E6" w:rsidRPr="00B614E6" w:rsidTr="007623AD">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B614E6" w:rsidRPr="00B614E6" w:rsidRDefault="00B614E6" w:rsidP="00B614E6">
            <w:pPr>
              <w:spacing w:after="0" w:line="240" w:lineRule="auto"/>
              <w:rPr>
                <w:rFonts w:ascii="Tahoma" w:eastAsia="Times New Roman" w:hAnsi="Tahoma" w:cs="Tahoma"/>
                <w:spacing w:val="10"/>
                <w:sz w:val="16"/>
                <w:szCs w:val="16"/>
                <w:lang w:bidi="hi-IN"/>
              </w:rPr>
            </w:pPr>
            <w:r w:rsidRPr="00B614E6">
              <w:rPr>
                <w:rFonts w:ascii="Tahoma" w:eastAsia="Times New Roman" w:hAnsi="Tahoma" w:cs="Tahoma"/>
                <w:spacing w:val="10"/>
                <w:sz w:val="16"/>
                <w:szCs w:val="16"/>
                <w:lang w:bidi="hi-IN"/>
              </w:rPr>
              <w:t>Numéro de SIRET :</w:t>
            </w:r>
            <w:r w:rsidR="00441134">
              <w:rPr>
                <w:rFonts w:ascii="Tahoma" w:eastAsia="Times New Roman" w:hAnsi="Tahoma" w:cs="Tahoma"/>
                <w:spacing w:val="10"/>
                <w:sz w:val="16"/>
                <w:szCs w:val="16"/>
                <w:lang w:bidi="hi-IN"/>
              </w:rPr>
              <w:t xml:space="preserve">966 802 391 000 71 </w:t>
            </w:r>
          </w:p>
        </w:tc>
      </w:tr>
      <w:tr w:rsidR="00B614E6" w:rsidRPr="00B614E6" w:rsidTr="007623AD">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B614E6" w:rsidRPr="00B614E6" w:rsidRDefault="00B614E6" w:rsidP="00B614E6">
            <w:pPr>
              <w:spacing w:after="0" w:line="240" w:lineRule="auto"/>
              <w:rPr>
                <w:rFonts w:ascii="Tahoma" w:eastAsia="Times New Roman" w:hAnsi="Tahoma" w:cs="Tahoma"/>
                <w:spacing w:val="10"/>
                <w:sz w:val="16"/>
                <w:szCs w:val="16"/>
                <w:lang w:bidi="hi-IN"/>
              </w:rPr>
            </w:pPr>
            <w:r w:rsidRPr="00B614E6">
              <w:rPr>
                <w:rFonts w:ascii="Tahoma" w:eastAsia="Times New Roman" w:hAnsi="Tahoma" w:cs="Tahoma"/>
                <w:spacing w:val="10"/>
                <w:sz w:val="16"/>
                <w:szCs w:val="16"/>
                <w:lang w:bidi="hi-IN"/>
              </w:rPr>
              <w:t>Autres organismes (si projet inter organismes) :</w:t>
            </w:r>
          </w:p>
          <w:p w:rsidR="00B614E6" w:rsidRPr="00B614E6" w:rsidRDefault="00B614E6" w:rsidP="00B614E6">
            <w:pPr>
              <w:spacing w:after="0" w:line="240" w:lineRule="auto"/>
              <w:rPr>
                <w:rFonts w:ascii="Tahoma" w:eastAsia="Times New Roman" w:hAnsi="Tahoma" w:cs="Tahoma"/>
                <w:spacing w:val="10"/>
                <w:sz w:val="16"/>
                <w:szCs w:val="16"/>
                <w:lang w:bidi="hi-IN"/>
              </w:rPr>
            </w:pPr>
          </w:p>
          <w:p w:rsidR="00B614E6" w:rsidRPr="00B614E6" w:rsidRDefault="00B614E6" w:rsidP="00B614E6">
            <w:pPr>
              <w:spacing w:after="0" w:line="240" w:lineRule="auto"/>
              <w:rPr>
                <w:rFonts w:ascii="Tahoma" w:eastAsia="Times New Roman" w:hAnsi="Tahoma" w:cs="Tahoma"/>
                <w:spacing w:val="10"/>
                <w:sz w:val="16"/>
                <w:szCs w:val="16"/>
                <w:lang w:bidi="hi-IN"/>
              </w:rPr>
            </w:pPr>
          </w:p>
        </w:tc>
      </w:tr>
      <w:tr w:rsidR="00B614E6" w:rsidRPr="00B614E6" w:rsidTr="007623AD">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E6E6E6"/>
            <w:vAlign w:val="center"/>
          </w:tcPr>
          <w:p w:rsidR="00B614E6" w:rsidRPr="00B614E6" w:rsidRDefault="00B614E6" w:rsidP="00B614E6">
            <w:pPr>
              <w:spacing w:after="0" w:line="240" w:lineRule="auto"/>
              <w:jc w:val="center"/>
              <w:rPr>
                <w:rFonts w:ascii="Tahoma" w:eastAsia="Times New Roman" w:hAnsi="Tahoma" w:cs="Tahoma"/>
                <w:b/>
                <w:caps/>
                <w:spacing w:val="10"/>
                <w:sz w:val="18"/>
                <w:szCs w:val="18"/>
                <w:lang w:bidi="en-US"/>
              </w:rPr>
            </w:pPr>
            <w:r w:rsidRPr="00B614E6">
              <w:rPr>
                <w:rFonts w:ascii="Tahoma" w:eastAsia="Times New Roman" w:hAnsi="Tahoma" w:cs="Tahoma"/>
                <w:b/>
                <w:caps/>
                <w:spacing w:val="10"/>
                <w:sz w:val="18"/>
                <w:szCs w:val="18"/>
                <w:lang w:bidi="en-US"/>
              </w:rPr>
              <w:t>DESCRIPTION du projet</w:t>
            </w:r>
          </w:p>
        </w:tc>
      </w:tr>
      <w:tr w:rsidR="00B614E6" w:rsidRPr="00B614E6" w:rsidTr="007623AD">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B614E6" w:rsidRPr="00B614E6" w:rsidRDefault="00B614E6" w:rsidP="00B614E6">
            <w:pPr>
              <w:spacing w:after="0" w:line="240" w:lineRule="auto"/>
              <w:rPr>
                <w:rFonts w:ascii="Tahoma" w:eastAsia="Times New Roman" w:hAnsi="Tahoma" w:cs="Tahoma"/>
                <w:b/>
                <w:spacing w:val="10"/>
                <w:sz w:val="16"/>
                <w:szCs w:val="16"/>
                <w:lang w:bidi="hi-IN"/>
              </w:rPr>
            </w:pPr>
            <w:r w:rsidRPr="00B614E6">
              <w:rPr>
                <w:rFonts w:ascii="Tahoma" w:eastAsia="Times New Roman" w:hAnsi="Tahoma" w:cs="Tahoma"/>
                <w:b/>
                <w:spacing w:val="10"/>
                <w:sz w:val="16"/>
                <w:szCs w:val="16"/>
                <w:lang w:bidi="hi-IN"/>
              </w:rPr>
              <w:t>Nom du projet :</w:t>
            </w:r>
            <w:r w:rsidR="003F098C">
              <w:rPr>
                <w:rFonts w:ascii="Tahoma" w:eastAsia="Times New Roman" w:hAnsi="Tahoma" w:cs="Tahoma"/>
                <w:b/>
                <w:spacing w:val="10"/>
                <w:sz w:val="16"/>
                <w:szCs w:val="16"/>
                <w:lang w:bidi="hi-IN"/>
              </w:rPr>
              <w:t xml:space="preserve"> Toit, moi et les autres : accompagner le vivre ensemble. *</w:t>
            </w:r>
          </w:p>
        </w:tc>
      </w:tr>
      <w:tr w:rsidR="00B614E6" w:rsidRPr="00B614E6" w:rsidTr="007623AD">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B614E6" w:rsidRPr="00B614E6" w:rsidRDefault="00B614E6" w:rsidP="00B614E6">
            <w:pPr>
              <w:spacing w:after="0" w:line="240" w:lineRule="auto"/>
              <w:rPr>
                <w:rFonts w:ascii="Tahoma" w:eastAsia="Times New Roman" w:hAnsi="Tahoma" w:cs="Tahoma"/>
                <w:spacing w:val="10"/>
                <w:sz w:val="16"/>
                <w:szCs w:val="16"/>
                <w:lang w:bidi="hi-IN"/>
              </w:rPr>
            </w:pPr>
            <w:r w:rsidRPr="00B614E6">
              <w:rPr>
                <w:rFonts w:ascii="Tahoma" w:eastAsia="Times New Roman" w:hAnsi="Tahoma" w:cs="Tahoma"/>
                <w:spacing w:val="10"/>
                <w:sz w:val="16"/>
                <w:szCs w:val="16"/>
                <w:lang w:bidi="hi-IN"/>
              </w:rPr>
              <w:t xml:space="preserve">Projet innovant </w:t>
            </w:r>
            <w:r>
              <w:rPr>
                <w:rFonts w:ascii="Tahoma" w:eastAsia="Times New Roman" w:hAnsi="Tahoma" w:cs="Tahoma"/>
                <w:spacing w:val="10"/>
                <w:lang w:bidi="hi-IN"/>
              </w:rPr>
              <w:t>x</w:t>
            </w:r>
            <w:r w:rsidRPr="00B614E6">
              <w:rPr>
                <w:rFonts w:ascii="Tahoma" w:eastAsia="Times New Roman" w:hAnsi="Tahoma" w:cs="Tahoma"/>
                <w:spacing w:val="10"/>
                <w:lang w:bidi="hi-IN"/>
              </w:rPr>
              <w:t xml:space="preserve"> </w:t>
            </w:r>
            <w:r w:rsidRPr="00B614E6">
              <w:rPr>
                <w:rFonts w:ascii="Tahoma" w:eastAsia="Times New Roman" w:hAnsi="Tahoma" w:cs="Tahoma"/>
                <w:spacing w:val="10"/>
                <w:sz w:val="16"/>
                <w:szCs w:val="16"/>
                <w:lang w:bidi="hi-IN"/>
              </w:rPr>
              <w:t xml:space="preserve">   Structurant  </w:t>
            </w:r>
            <w:r w:rsidR="00414C96" w:rsidRPr="00B614E6">
              <w:rPr>
                <w:rFonts w:ascii="Tahoma" w:eastAsia="Times New Roman" w:hAnsi="Tahoma" w:cs="Tahoma"/>
                <w:spacing w:val="10"/>
                <w:lang w:bidi="hi-IN"/>
              </w:rPr>
              <w:sym w:font="Wingdings 2" w:char="F0A3"/>
            </w:r>
            <w:r w:rsidRPr="00B614E6">
              <w:rPr>
                <w:rFonts w:ascii="Tahoma" w:eastAsia="Times New Roman" w:hAnsi="Tahoma" w:cs="Tahoma"/>
                <w:spacing w:val="10"/>
                <w:sz w:val="16"/>
                <w:szCs w:val="16"/>
                <w:lang w:bidi="hi-IN"/>
              </w:rPr>
              <w:t xml:space="preserve"> Inter organismes </w:t>
            </w:r>
            <w:r w:rsidRPr="00B614E6">
              <w:rPr>
                <w:rFonts w:ascii="Tahoma" w:eastAsia="Times New Roman" w:hAnsi="Tahoma" w:cs="Tahoma"/>
                <w:spacing w:val="10"/>
                <w:lang w:bidi="hi-IN"/>
              </w:rPr>
              <w:sym w:font="Wingdings 2" w:char="F0A3"/>
            </w:r>
          </w:p>
        </w:tc>
      </w:tr>
      <w:tr w:rsidR="00B614E6" w:rsidRPr="00B614E6" w:rsidTr="007623AD">
        <w:trPr>
          <w:trHeight w:val="230"/>
          <w:jc w:val="center"/>
        </w:trPr>
        <w:tc>
          <w:tcPr>
            <w:tcW w:w="53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B614E6" w:rsidRPr="00B614E6" w:rsidRDefault="00B614E6" w:rsidP="00B614E6">
            <w:pPr>
              <w:spacing w:after="0" w:line="240" w:lineRule="auto"/>
              <w:rPr>
                <w:rFonts w:ascii="Tahoma" w:eastAsia="Times New Roman" w:hAnsi="Tahoma" w:cs="Tahoma"/>
                <w:spacing w:val="10"/>
                <w:sz w:val="16"/>
                <w:szCs w:val="16"/>
                <w:lang w:bidi="hi-IN"/>
              </w:rPr>
            </w:pPr>
            <w:r w:rsidRPr="00B614E6">
              <w:rPr>
                <w:rFonts w:ascii="Tahoma" w:eastAsia="Times New Roman" w:hAnsi="Tahoma" w:cs="Tahoma"/>
                <w:spacing w:val="10"/>
                <w:sz w:val="16"/>
                <w:szCs w:val="16"/>
                <w:lang w:bidi="hi-IN"/>
              </w:rPr>
              <w:t>Durée du projet :</w:t>
            </w:r>
            <w:r w:rsidR="00441134">
              <w:rPr>
                <w:rFonts w:ascii="Tahoma" w:eastAsia="Times New Roman" w:hAnsi="Tahoma" w:cs="Tahoma"/>
                <w:spacing w:val="10"/>
                <w:sz w:val="16"/>
                <w:szCs w:val="16"/>
                <w:lang w:bidi="hi-IN"/>
              </w:rPr>
              <w:t xml:space="preserve"> </w:t>
            </w:r>
            <w:r>
              <w:rPr>
                <w:rFonts w:ascii="Tahoma" w:eastAsia="Times New Roman" w:hAnsi="Tahoma" w:cs="Tahoma"/>
                <w:spacing w:val="10"/>
                <w:sz w:val="16"/>
                <w:szCs w:val="16"/>
                <w:lang w:bidi="hi-IN"/>
              </w:rPr>
              <w:t>3 ans</w:t>
            </w:r>
          </w:p>
        </w:tc>
        <w:tc>
          <w:tcPr>
            <w:tcW w:w="19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B614E6" w:rsidRPr="00B614E6" w:rsidRDefault="00B614E6" w:rsidP="00B614E6">
            <w:pPr>
              <w:spacing w:after="0" w:line="240" w:lineRule="auto"/>
              <w:rPr>
                <w:rFonts w:ascii="Tahoma" w:eastAsia="Times New Roman" w:hAnsi="Tahoma" w:cs="Tahoma"/>
                <w:spacing w:val="10"/>
                <w:sz w:val="16"/>
                <w:szCs w:val="16"/>
                <w:lang w:bidi="hi-IN"/>
              </w:rPr>
            </w:pPr>
            <w:r w:rsidRPr="00B614E6">
              <w:rPr>
                <w:rFonts w:ascii="Tahoma" w:eastAsia="Times New Roman" w:hAnsi="Tahoma" w:cs="Tahoma"/>
                <w:spacing w:val="10"/>
                <w:sz w:val="16"/>
                <w:szCs w:val="16"/>
                <w:lang w:bidi="hi-IN"/>
              </w:rPr>
              <w:t>Début :</w:t>
            </w:r>
            <w:r>
              <w:rPr>
                <w:rFonts w:ascii="Tahoma" w:eastAsia="Times New Roman" w:hAnsi="Tahoma" w:cs="Tahoma"/>
                <w:spacing w:val="10"/>
                <w:sz w:val="16"/>
                <w:szCs w:val="16"/>
                <w:lang w:bidi="hi-IN"/>
              </w:rPr>
              <w:t xml:space="preserve"> Mai 2019</w:t>
            </w:r>
          </w:p>
        </w:tc>
        <w:tc>
          <w:tcPr>
            <w:tcW w:w="2702" w:type="dxa"/>
            <w:tcBorders>
              <w:top w:val="single" w:sz="4" w:space="0" w:color="auto"/>
              <w:left w:val="single" w:sz="4" w:space="0" w:color="auto"/>
              <w:bottom w:val="single" w:sz="4" w:space="0" w:color="auto"/>
              <w:right w:val="single" w:sz="4" w:space="0" w:color="auto"/>
            </w:tcBorders>
            <w:shd w:val="clear" w:color="auto" w:fill="auto"/>
            <w:vAlign w:val="center"/>
          </w:tcPr>
          <w:p w:rsidR="00B614E6" w:rsidRPr="00B614E6" w:rsidRDefault="00B614E6" w:rsidP="00B614E6">
            <w:pPr>
              <w:spacing w:after="0" w:line="240" w:lineRule="auto"/>
              <w:rPr>
                <w:rFonts w:ascii="Tahoma" w:eastAsia="Times New Roman" w:hAnsi="Tahoma" w:cs="Tahoma"/>
                <w:spacing w:val="10"/>
                <w:sz w:val="16"/>
                <w:szCs w:val="16"/>
                <w:lang w:bidi="hi-IN"/>
              </w:rPr>
            </w:pPr>
            <w:r w:rsidRPr="00B614E6">
              <w:rPr>
                <w:rFonts w:ascii="Tahoma" w:eastAsia="Times New Roman" w:hAnsi="Tahoma" w:cs="Tahoma"/>
                <w:spacing w:val="10"/>
                <w:sz w:val="16"/>
                <w:szCs w:val="16"/>
                <w:lang w:bidi="hi-IN"/>
              </w:rPr>
              <w:t>Fin :</w:t>
            </w:r>
            <w:r w:rsidR="007C5D6E">
              <w:rPr>
                <w:rFonts w:ascii="Tahoma" w:eastAsia="Times New Roman" w:hAnsi="Tahoma" w:cs="Tahoma"/>
                <w:spacing w:val="10"/>
                <w:sz w:val="16"/>
                <w:szCs w:val="16"/>
                <w:lang w:bidi="hi-IN"/>
              </w:rPr>
              <w:t xml:space="preserve"> Mai 2022</w:t>
            </w:r>
          </w:p>
        </w:tc>
      </w:tr>
      <w:tr w:rsidR="00B614E6" w:rsidRPr="00B614E6" w:rsidTr="007623AD">
        <w:trPr>
          <w:trHeight w:val="230"/>
          <w:jc w:val="center"/>
        </w:trPr>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614E6" w:rsidRPr="00B614E6" w:rsidRDefault="00B614E6" w:rsidP="00B614E6">
            <w:pPr>
              <w:spacing w:after="0" w:line="240" w:lineRule="auto"/>
              <w:rPr>
                <w:rFonts w:ascii="Tahoma" w:eastAsia="Times New Roman" w:hAnsi="Tahoma" w:cs="Tahoma"/>
                <w:spacing w:val="10"/>
                <w:sz w:val="16"/>
                <w:szCs w:val="16"/>
                <w:lang w:bidi="hi-IN"/>
              </w:rPr>
            </w:pPr>
            <w:r w:rsidRPr="00B614E6">
              <w:rPr>
                <w:rFonts w:ascii="Tahoma" w:eastAsia="Times New Roman" w:hAnsi="Tahoma" w:cs="Tahoma"/>
                <w:spacing w:val="10"/>
                <w:sz w:val="16"/>
                <w:szCs w:val="16"/>
                <w:lang w:bidi="hi-IN"/>
              </w:rPr>
              <w:t>Coût total du projet :</w:t>
            </w:r>
            <w:r w:rsidR="00AD4EEB">
              <w:rPr>
                <w:rFonts w:ascii="Tahoma" w:eastAsia="Times New Roman" w:hAnsi="Tahoma" w:cs="Tahoma"/>
                <w:spacing w:val="10"/>
                <w:sz w:val="16"/>
                <w:szCs w:val="16"/>
                <w:lang w:bidi="hi-IN"/>
              </w:rPr>
              <w:t xml:space="preserve"> </w:t>
            </w:r>
            <w:r w:rsidR="00441134">
              <w:rPr>
                <w:rFonts w:ascii="Tahoma" w:eastAsia="Times New Roman" w:hAnsi="Tahoma" w:cs="Tahoma"/>
                <w:spacing w:val="10"/>
                <w:sz w:val="16"/>
                <w:szCs w:val="16"/>
                <w:lang w:bidi="hi-IN"/>
              </w:rPr>
              <w:t>341 600 €</w:t>
            </w:r>
          </w:p>
        </w:tc>
        <w:tc>
          <w:tcPr>
            <w:tcW w:w="539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B614E6" w:rsidRPr="00B614E6" w:rsidRDefault="00AD4EEB" w:rsidP="003F098C">
            <w:pPr>
              <w:spacing w:after="0" w:line="240" w:lineRule="auto"/>
              <w:rPr>
                <w:rFonts w:ascii="Tahoma" w:eastAsia="Times New Roman" w:hAnsi="Tahoma" w:cs="Tahoma"/>
                <w:spacing w:val="10"/>
                <w:sz w:val="16"/>
                <w:szCs w:val="16"/>
                <w:lang w:bidi="hi-IN"/>
              </w:rPr>
            </w:pPr>
            <w:r>
              <w:rPr>
                <w:rFonts w:ascii="Tahoma" w:eastAsia="Times New Roman" w:hAnsi="Tahoma" w:cs="Tahoma"/>
                <w:spacing w:val="10"/>
                <w:sz w:val="16"/>
                <w:szCs w:val="16"/>
                <w:lang w:bidi="hi-IN"/>
              </w:rPr>
              <w:t>Montant des dépenses éligibles :</w:t>
            </w:r>
            <w:r w:rsidR="003F098C">
              <w:rPr>
                <w:rFonts w:ascii="Tahoma" w:eastAsia="Times New Roman" w:hAnsi="Tahoma" w:cs="Tahoma"/>
                <w:spacing w:val="10"/>
                <w:sz w:val="16"/>
                <w:szCs w:val="16"/>
                <w:lang w:bidi="hi-IN"/>
              </w:rPr>
              <w:t>329 600 €</w:t>
            </w:r>
          </w:p>
        </w:tc>
      </w:tr>
      <w:tr w:rsidR="00B614E6" w:rsidRPr="00B614E6" w:rsidTr="007623AD">
        <w:trPr>
          <w:trHeight w:val="230"/>
          <w:jc w:val="center"/>
        </w:trPr>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614E6" w:rsidRPr="00B614E6" w:rsidRDefault="00B614E6" w:rsidP="00B614E6">
            <w:pPr>
              <w:spacing w:after="0" w:line="240" w:lineRule="auto"/>
              <w:rPr>
                <w:rFonts w:ascii="Tahoma" w:eastAsia="Times New Roman" w:hAnsi="Tahoma" w:cs="Tahoma"/>
                <w:spacing w:val="10"/>
                <w:sz w:val="16"/>
                <w:szCs w:val="16"/>
                <w:lang w:bidi="hi-IN"/>
              </w:rPr>
            </w:pPr>
            <w:r w:rsidRPr="00B614E6">
              <w:rPr>
                <w:rFonts w:ascii="Tahoma" w:eastAsia="Times New Roman" w:hAnsi="Tahoma" w:cs="Tahoma"/>
                <w:spacing w:val="10"/>
                <w:sz w:val="16"/>
                <w:szCs w:val="16"/>
                <w:lang w:bidi="hi-IN"/>
              </w:rPr>
              <w:t xml:space="preserve">Taux de l’aide (par rapport aux dépenses éligibles) : </w:t>
            </w:r>
          </w:p>
          <w:p w:rsidR="00B614E6" w:rsidRPr="00B614E6" w:rsidRDefault="00AD4EEB" w:rsidP="00B614E6">
            <w:pPr>
              <w:spacing w:after="0" w:line="240" w:lineRule="auto"/>
              <w:rPr>
                <w:rFonts w:ascii="Tahoma" w:eastAsia="Times New Roman" w:hAnsi="Tahoma" w:cs="Tahoma"/>
                <w:spacing w:val="10"/>
                <w:sz w:val="16"/>
                <w:szCs w:val="16"/>
                <w:lang w:bidi="hi-IN"/>
              </w:rPr>
            </w:pPr>
            <w:r>
              <w:rPr>
                <w:rFonts w:ascii="Tahoma" w:eastAsia="Times New Roman" w:hAnsi="Tahoma" w:cs="Tahoma"/>
                <w:spacing w:val="10"/>
                <w:sz w:val="16"/>
                <w:szCs w:val="16"/>
                <w:lang w:bidi="hi-IN"/>
              </w:rPr>
              <w:t>50 %</w:t>
            </w:r>
          </w:p>
        </w:tc>
        <w:tc>
          <w:tcPr>
            <w:tcW w:w="539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B614E6" w:rsidRPr="00B614E6" w:rsidRDefault="00B614E6" w:rsidP="003F098C">
            <w:pPr>
              <w:spacing w:after="0" w:line="240" w:lineRule="auto"/>
              <w:rPr>
                <w:rFonts w:ascii="Tahoma" w:eastAsia="Times New Roman" w:hAnsi="Tahoma" w:cs="Tahoma"/>
                <w:spacing w:val="10"/>
                <w:sz w:val="16"/>
                <w:szCs w:val="16"/>
                <w:lang w:bidi="hi-IN"/>
              </w:rPr>
            </w:pPr>
            <w:r w:rsidRPr="00B614E6">
              <w:rPr>
                <w:rFonts w:ascii="Tahoma" w:eastAsia="Times New Roman" w:hAnsi="Tahoma" w:cs="Tahoma"/>
                <w:spacing w:val="10"/>
                <w:sz w:val="16"/>
                <w:szCs w:val="16"/>
                <w:lang w:bidi="hi-IN"/>
              </w:rPr>
              <w:t>Montant de l’aide demandée :</w:t>
            </w:r>
            <w:r w:rsidR="009E5FCA">
              <w:rPr>
                <w:rFonts w:ascii="Tahoma" w:eastAsia="Times New Roman" w:hAnsi="Tahoma" w:cs="Tahoma"/>
                <w:spacing w:val="10"/>
                <w:sz w:val="16"/>
                <w:szCs w:val="16"/>
                <w:lang w:bidi="hi-IN"/>
              </w:rPr>
              <w:t xml:space="preserve"> </w:t>
            </w:r>
            <w:r w:rsidR="003F098C">
              <w:rPr>
                <w:rFonts w:ascii="Tahoma" w:eastAsia="Times New Roman" w:hAnsi="Tahoma" w:cs="Tahoma"/>
                <w:spacing w:val="10"/>
                <w:sz w:val="16"/>
                <w:szCs w:val="16"/>
                <w:lang w:bidi="hi-IN"/>
              </w:rPr>
              <w:t xml:space="preserve">164 800 € </w:t>
            </w:r>
          </w:p>
        </w:tc>
      </w:tr>
      <w:tr w:rsidR="00B614E6" w:rsidRPr="00B614E6" w:rsidTr="007623AD">
        <w:trPr>
          <w:trHeight w:val="230"/>
          <w:jc w:val="center"/>
        </w:trPr>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614E6" w:rsidRPr="00B614E6" w:rsidRDefault="00B614E6" w:rsidP="003F098C">
            <w:pPr>
              <w:spacing w:after="0" w:line="240" w:lineRule="auto"/>
              <w:rPr>
                <w:rFonts w:ascii="Tahoma" w:eastAsia="Times New Roman" w:hAnsi="Tahoma" w:cs="Tahoma"/>
                <w:spacing w:val="10"/>
                <w:sz w:val="16"/>
                <w:szCs w:val="16"/>
                <w:lang w:bidi="hi-IN"/>
              </w:rPr>
            </w:pPr>
            <w:r w:rsidRPr="00B614E6">
              <w:rPr>
                <w:rFonts w:ascii="Tahoma" w:eastAsia="Times New Roman" w:hAnsi="Tahoma" w:cs="Tahoma"/>
                <w:spacing w:val="10"/>
                <w:sz w:val="16"/>
                <w:szCs w:val="16"/>
                <w:lang w:bidi="hi-IN"/>
              </w:rPr>
              <w:t xml:space="preserve">Autres financements : </w:t>
            </w:r>
            <w:r w:rsidR="003F098C">
              <w:rPr>
                <w:rFonts w:ascii="Tahoma" w:eastAsia="Times New Roman" w:hAnsi="Tahoma" w:cs="Tahoma"/>
                <w:spacing w:val="10"/>
                <w:sz w:val="16"/>
                <w:szCs w:val="16"/>
                <w:lang w:bidi="hi-IN"/>
              </w:rPr>
              <w:t xml:space="preserve">138 480 € </w:t>
            </w:r>
          </w:p>
        </w:tc>
        <w:tc>
          <w:tcPr>
            <w:tcW w:w="5396" w:type="dxa"/>
            <w:gridSpan w:val="6"/>
            <w:tcBorders>
              <w:top w:val="single" w:sz="4" w:space="0" w:color="auto"/>
              <w:left w:val="single" w:sz="4" w:space="0" w:color="auto"/>
              <w:bottom w:val="single" w:sz="4" w:space="0" w:color="auto"/>
              <w:right w:val="single" w:sz="4" w:space="0" w:color="auto"/>
            </w:tcBorders>
            <w:shd w:val="clear" w:color="auto" w:fill="auto"/>
          </w:tcPr>
          <w:p w:rsidR="00B614E6" w:rsidRPr="00B614E6" w:rsidRDefault="00B614E6" w:rsidP="003F098C">
            <w:pPr>
              <w:spacing w:after="0" w:line="240" w:lineRule="auto"/>
              <w:rPr>
                <w:rFonts w:ascii="Tahoma" w:eastAsia="Times New Roman" w:hAnsi="Tahoma" w:cs="Tahoma"/>
                <w:spacing w:val="10"/>
                <w:sz w:val="16"/>
                <w:szCs w:val="16"/>
                <w:lang w:bidi="hi-IN"/>
              </w:rPr>
            </w:pPr>
            <w:r w:rsidRPr="00B614E6">
              <w:rPr>
                <w:rFonts w:ascii="Tahoma" w:eastAsia="Times New Roman" w:hAnsi="Tahoma" w:cs="Tahoma"/>
                <w:spacing w:val="10"/>
                <w:sz w:val="16"/>
                <w:szCs w:val="16"/>
                <w:lang w:bidi="hi-IN"/>
              </w:rPr>
              <w:t>Financement sur fonds propres :</w:t>
            </w:r>
            <w:r w:rsidR="00AD4EEB">
              <w:rPr>
                <w:rFonts w:ascii="Tahoma" w:eastAsia="Times New Roman" w:hAnsi="Tahoma" w:cs="Tahoma"/>
                <w:spacing w:val="10"/>
                <w:sz w:val="16"/>
                <w:szCs w:val="16"/>
                <w:lang w:bidi="hi-IN"/>
              </w:rPr>
              <w:t xml:space="preserve"> </w:t>
            </w:r>
            <w:r w:rsidR="003F098C">
              <w:rPr>
                <w:rFonts w:ascii="Tahoma" w:eastAsia="Times New Roman" w:hAnsi="Tahoma" w:cs="Tahoma"/>
                <w:spacing w:val="10"/>
                <w:sz w:val="16"/>
                <w:szCs w:val="16"/>
                <w:lang w:bidi="hi-IN"/>
              </w:rPr>
              <w:t xml:space="preserve">38 320€ </w:t>
            </w:r>
          </w:p>
        </w:tc>
      </w:tr>
      <w:tr w:rsidR="00B614E6" w:rsidRPr="00B614E6" w:rsidTr="007623AD">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B614E6" w:rsidRPr="00B614E6" w:rsidRDefault="00B614E6" w:rsidP="00B614E6">
            <w:pPr>
              <w:spacing w:after="0" w:line="240" w:lineRule="auto"/>
              <w:rPr>
                <w:rFonts w:ascii="Tahoma" w:eastAsia="Times New Roman" w:hAnsi="Tahoma" w:cs="Tahoma"/>
                <w:spacing w:val="10"/>
                <w:sz w:val="16"/>
                <w:szCs w:val="16"/>
                <w:lang w:bidi="hi-IN"/>
              </w:rPr>
            </w:pPr>
            <w:r w:rsidRPr="00B614E6">
              <w:rPr>
                <w:rFonts w:ascii="Tahoma" w:eastAsia="Times New Roman" w:hAnsi="Tahoma" w:cs="Tahoma"/>
                <w:spacing w:val="10"/>
                <w:sz w:val="16"/>
                <w:szCs w:val="16"/>
                <w:lang w:bidi="hi-IN"/>
              </w:rPr>
              <w:t xml:space="preserve">Nom du prestataire ou de l’opérateur de l’accompagnement : </w:t>
            </w:r>
            <w:r w:rsidR="007C5D6E">
              <w:rPr>
                <w:rFonts w:ascii="Tahoma" w:eastAsia="Times New Roman" w:hAnsi="Tahoma" w:cs="Tahoma"/>
                <w:spacing w:val="10"/>
                <w:sz w:val="16"/>
                <w:szCs w:val="16"/>
                <w:lang w:bidi="hi-IN"/>
              </w:rPr>
              <w:t>SOLIHA Provence</w:t>
            </w:r>
          </w:p>
          <w:p w:rsidR="00B614E6" w:rsidRPr="00B614E6" w:rsidRDefault="00B614E6" w:rsidP="00B614E6">
            <w:pPr>
              <w:spacing w:after="0" w:line="240" w:lineRule="auto"/>
              <w:rPr>
                <w:rFonts w:ascii="Tahoma" w:eastAsia="Times New Roman" w:hAnsi="Tahoma" w:cs="Tahoma"/>
                <w:spacing w:val="10"/>
                <w:sz w:val="16"/>
                <w:szCs w:val="16"/>
                <w:lang w:bidi="hi-IN"/>
              </w:rPr>
            </w:pPr>
          </w:p>
        </w:tc>
      </w:tr>
      <w:tr w:rsidR="00B614E6" w:rsidRPr="00B614E6" w:rsidTr="007623AD">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B614E6" w:rsidRPr="00B614E6" w:rsidRDefault="00B614E6" w:rsidP="00B614E6">
            <w:pPr>
              <w:spacing w:after="0" w:line="240" w:lineRule="auto"/>
              <w:rPr>
                <w:rFonts w:ascii="Tahoma" w:eastAsia="Times New Roman" w:hAnsi="Tahoma" w:cs="Tahoma"/>
                <w:spacing w:val="10"/>
                <w:sz w:val="16"/>
                <w:szCs w:val="16"/>
                <w:lang w:bidi="hi-IN"/>
              </w:rPr>
            </w:pPr>
            <w:r w:rsidRPr="00B614E6">
              <w:rPr>
                <w:rFonts w:ascii="Tahoma" w:eastAsia="Times New Roman" w:hAnsi="Tahoma" w:cs="Tahoma"/>
                <w:spacing w:val="10"/>
                <w:sz w:val="16"/>
                <w:szCs w:val="16"/>
                <w:lang w:bidi="hi-IN"/>
              </w:rPr>
              <w:t>Localisation du projet :</w:t>
            </w:r>
            <w:r w:rsidR="007C5D6E">
              <w:rPr>
                <w:rFonts w:ascii="Tahoma" w:eastAsia="Times New Roman" w:hAnsi="Tahoma" w:cs="Tahoma"/>
                <w:spacing w:val="10"/>
                <w:sz w:val="16"/>
                <w:szCs w:val="16"/>
                <w:lang w:bidi="hi-IN"/>
              </w:rPr>
              <w:t xml:space="preserve"> Marseille, quartiers prioritaires de la Politique de la Ville</w:t>
            </w:r>
          </w:p>
        </w:tc>
      </w:tr>
      <w:tr w:rsidR="00B614E6" w:rsidRPr="00B614E6" w:rsidTr="007623AD">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B614E6" w:rsidRPr="00771B1B" w:rsidRDefault="00B614E6" w:rsidP="00B614E6">
            <w:pPr>
              <w:spacing w:after="0" w:line="240" w:lineRule="auto"/>
              <w:rPr>
                <w:rFonts w:ascii="Tahoma" w:eastAsia="Times New Roman" w:hAnsi="Tahoma" w:cs="Tahoma"/>
                <w:spacing w:val="10"/>
                <w:sz w:val="16"/>
                <w:szCs w:val="16"/>
                <w:lang w:bidi="hi-IN"/>
              </w:rPr>
            </w:pPr>
            <w:r w:rsidRPr="00771B1B">
              <w:rPr>
                <w:rFonts w:ascii="Tahoma" w:eastAsia="Times New Roman" w:hAnsi="Tahoma" w:cs="Tahoma"/>
                <w:spacing w:val="10"/>
                <w:sz w:val="16"/>
                <w:szCs w:val="16"/>
                <w:lang w:bidi="hi-IN"/>
              </w:rPr>
              <w:t xml:space="preserve">Description sommaire du projet : </w:t>
            </w:r>
          </w:p>
          <w:p w:rsidR="00B614E6" w:rsidRPr="00771B1B" w:rsidRDefault="00B614E6" w:rsidP="00B614E6">
            <w:pPr>
              <w:spacing w:after="0" w:line="240" w:lineRule="auto"/>
              <w:rPr>
                <w:rFonts w:ascii="Tahoma" w:eastAsia="Times New Roman" w:hAnsi="Tahoma" w:cs="Tahoma"/>
                <w:spacing w:val="10"/>
                <w:sz w:val="16"/>
                <w:szCs w:val="16"/>
                <w:lang w:bidi="hi-IN"/>
              </w:rPr>
            </w:pPr>
          </w:p>
          <w:p w:rsidR="00B614E6" w:rsidRPr="00771B1B" w:rsidRDefault="00FD7479" w:rsidP="00401EDD">
            <w:pPr>
              <w:spacing w:after="0" w:line="240" w:lineRule="auto"/>
              <w:jc w:val="both"/>
              <w:rPr>
                <w:rFonts w:ascii="Tahoma" w:eastAsia="Times New Roman" w:hAnsi="Tahoma" w:cs="Tahoma"/>
                <w:spacing w:val="10"/>
                <w:sz w:val="16"/>
                <w:szCs w:val="16"/>
                <w:lang w:bidi="hi-IN"/>
              </w:rPr>
            </w:pPr>
            <w:r w:rsidRPr="00771B1B">
              <w:rPr>
                <w:rFonts w:ascii="Tahoma" w:eastAsia="Times New Roman" w:hAnsi="Tahoma" w:cs="Tahoma"/>
                <w:spacing w:val="10"/>
                <w:sz w:val="16"/>
                <w:szCs w:val="16"/>
                <w:lang w:bidi="hi-IN"/>
              </w:rPr>
              <w:t>Ce dispositif innovant consiste à porter un regard attentif, personnalisé et bienveillant aux populations qui sont généralement considérées comme vectrices de troubles au sein d’unités d’habitation : les personnes souffrant de troubles psychiques ainsi que les personnes subissant des troubles autistiques.</w:t>
            </w:r>
          </w:p>
          <w:p w:rsidR="00FD7479" w:rsidRPr="00771B1B" w:rsidRDefault="00FD7479" w:rsidP="00401EDD">
            <w:pPr>
              <w:spacing w:after="0" w:line="240" w:lineRule="auto"/>
              <w:jc w:val="both"/>
              <w:rPr>
                <w:rFonts w:ascii="Tahoma" w:eastAsia="Times New Roman" w:hAnsi="Tahoma" w:cs="Tahoma"/>
                <w:spacing w:val="10"/>
                <w:sz w:val="16"/>
                <w:szCs w:val="16"/>
                <w:lang w:bidi="hi-IN"/>
              </w:rPr>
            </w:pPr>
            <w:r w:rsidRPr="00771B1B">
              <w:rPr>
                <w:rFonts w:ascii="Tahoma" w:eastAsia="Times New Roman" w:hAnsi="Tahoma" w:cs="Tahoma"/>
                <w:spacing w:val="10"/>
                <w:sz w:val="16"/>
                <w:szCs w:val="16"/>
                <w:lang w:bidi="hi-IN"/>
              </w:rPr>
              <w:t>Nous nous proposons en partenariat avec l’association SOLIHA Provence de soutenir des personnes en accès ou en maintien dans le logement et ce afin de stabiliser des situations lors de moments de crise ou de découverte du logement.</w:t>
            </w:r>
          </w:p>
          <w:p w:rsidR="00FD7479" w:rsidRPr="00771B1B" w:rsidRDefault="00FD7479" w:rsidP="00401EDD">
            <w:pPr>
              <w:spacing w:after="0" w:line="240" w:lineRule="auto"/>
              <w:jc w:val="both"/>
              <w:rPr>
                <w:rFonts w:ascii="Tahoma" w:eastAsia="Times New Roman" w:hAnsi="Tahoma" w:cs="Tahoma"/>
                <w:spacing w:val="10"/>
                <w:sz w:val="16"/>
                <w:szCs w:val="16"/>
                <w:lang w:bidi="hi-IN"/>
              </w:rPr>
            </w:pPr>
            <w:r w:rsidRPr="00771B1B">
              <w:rPr>
                <w:rFonts w:ascii="Tahoma" w:eastAsia="Times New Roman" w:hAnsi="Tahoma" w:cs="Tahoma"/>
                <w:spacing w:val="10"/>
                <w:sz w:val="16"/>
                <w:szCs w:val="16"/>
                <w:lang w:bidi="hi-IN"/>
              </w:rPr>
              <w:t>Cette action sera coordonnée par l’atelier santé ville santé mentale de la Métropole Aix Marseille Provence et mobilisera un grand réseau de professionnels mais aussi des associations d’usagers et de parents qui ont vocation à rester présent</w:t>
            </w:r>
            <w:r w:rsidR="00B83535">
              <w:rPr>
                <w:rFonts w:ascii="Tahoma" w:eastAsia="Times New Roman" w:hAnsi="Tahoma" w:cs="Tahoma"/>
                <w:spacing w:val="10"/>
                <w:sz w:val="16"/>
                <w:szCs w:val="16"/>
                <w:lang w:bidi="hi-IN"/>
              </w:rPr>
              <w:t>s</w:t>
            </w:r>
            <w:r w:rsidRPr="00771B1B">
              <w:rPr>
                <w:rFonts w:ascii="Tahoma" w:eastAsia="Times New Roman" w:hAnsi="Tahoma" w:cs="Tahoma"/>
                <w:spacing w:val="10"/>
                <w:sz w:val="16"/>
                <w:szCs w:val="16"/>
                <w:lang w:bidi="hi-IN"/>
              </w:rPr>
              <w:t xml:space="preserve"> et à être « plastiques » dans leurs interventions.</w:t>
            </w:r>
          </w:p>
          <w:p w:rsidR="00FD7479" w:rsidRPr="00771B1B" w:rsidRDefault="00FD7479" w:rsidP="00401EDD">
            <w:pPr>
              <w:spacing w:after="0" w:line="240" w:lineRule="auto"/>
              <w:jc w:val="both"/>
              <w:rPr>
                <w:rFonts w:ascii="Tahoma" w:eastAsia="Times New Roman" w:hAnsi="Tahoma" w:cs="Tahoma"/>
                <w:spacing w:val="10"/>
                <w:sz w:val="16"/>
                <w:szCs w:val="16"/>
                <w:lang w:bidi="hi-IN"/>
              </w:rPr>
            </w:pPr>
            <w:r w:rsidRPr="00771B1B">
              <w:rPr>
                <w:rFonts w:ascii="Tahoma" w:eastAsia="Times New Roman" w:hAnsi="Tahoma" w:cs="Tahoma"/>
                <w:spacing w:val="10"/>
                <w:sz w:val="16"/>
                <w:szCs w:val="16"/>
                <w:lang w:bidi="hi-IN"/>
              </w:rPr>
              <w:t>Ce dispositif concerne 10 per</w:t>
            </w:r>
            <w:r w:rsidR="00401EDD" w:rsidRPr="00771B1B">
              <w:rPr>
                <w:rFonts w:ascii="Tahoma" w:eastAsia="Times New Roman" w:hAnsi="Tahoma" w:cs="Tahoma"/>
                <w:spacing w:val="10"/>
                <w:sz w:val="16"/>
                <w:szCs w:val="16"/>
                <w:lang w:bidi="hi-IN"/>
              </w:rPr>
              <w:t>sonnes par an, connaissant ces</w:t>
            </w:r>
            <w:r w:rsidRPr="00771B1B">
              <w:rPr>
                <w:rFonts w:ascii="Tahoma" w:eastAsia="Times New Roman" w:hAnsi="Tahoma" w:cs="Tahoma"/>
                <w:spacing w:val="10"/>
                <w:sz w:val="16"/>
                <w:szCs w:val="16"/>
                <w:lang w:bidi="hi-IN"/>
              </w:rPr>
              <w:t xml:space="preserve"> problématique</w:t>
            </w:r>
            <w:r w:rsidR="00401EDD" w:rsidRPr="00771B1B">
              <w:rPr>
                <w:rFonts w:ascii="Tahoma" w:eastAsia="Times New Roman" w:hAnsi="Tahoma" w:cs="Tahoma"/>
                <w:spacing w:val="10"/>
                <w:sz w:val="16"/>
                <w:szCs w:val="16"/>
                <w:lang w:bidi="hi-IN"/>
              </w:rPr>
              <w:t>s</w:t>
            </w:r>
            <w:r w:rsidRPr="00771B1B">
              <w:rPr>
                <w:rFonts w:ascii="Tahoma" w:eastAsia="Times New Roman" w:hAnsi="Tahoma" w:cs="Tahoma"/>
                <w:spacing w:val="10"/>
                <w:sz w:val="16"/>
                <w:szCs w:val="16"/>
                <w:lang w:bidi="hi-IN"/>
              </w:rPr>
              <w:t xml:space="preserve"> </w:t>
            </w:r>
            <w:r w:rsidR="00401EDD" w:rsidRPr="00771B1B">
              <w:rPr>
                <w:rFonts w:ascii="Tahoma" w:eastAsia="Times New Roman" w:hAnsi="Tahoma" w:cs="Tahoma"/>
                <w:spacing w:val="10"/>
                <w:sz w:val="16"/>
                <w:szCs w:val="16"/>
                <w:lang w:bidi="hi-IN"/>
              </w:rPr>
              <w:t xml:space="preserve">spécifiques ; 5 en accès et 5 en maintien. Le territoire couvert est principalement celui des QPV dans lesquels </w:t>
            </w:r>
            <w:r w:rsidR="00247410">
              <w:rPr>
                <w:rFonts w:ascii="Tahoma" w:eastAsia="Times New Roman" w:hAnsi="Tahoma" w:cs="Tahoma"/>
                <w:spacing w:val="10"/>
                <w:sz w:val="16"/>
                <w:szCs w:val="16"/>
                <w:lang w:bidi="hi-IN"/>
              </w:rPr>
              <w:t>LOGE</w:t>
            </w:r>
            <w:r w:rsidR="00A547FD" w:rsidRPr="00771B1B">
              <w:rPr>
                <w:rFonts w:ascii="Tahoma" w:eastAsia="Times New Roman" w:hAnsi="Tahoma" w:cs="Tahoma"/>
                <w:spacing w:val="10"/>
                <w:sz w:val="16"/>
                <w:szCs w:val="16"/>
                <w:lang w:bidi="hi-IN"/>
              </w:rPr>
              <w:t>O MÉDITERRANÉE</w:t>
            </w:r>
            <w:r w:rsidR="00401EDD" w:rsidRPr="00771B1B">
              <w:rPr>
                <w:rFonts w:ascii="Tahoma" w:eastAsia="Times New Roman" w:hAnsi="Tahoma" w:cs="Tahoma"/>
                <w:spacing w:val="10"/>
                <w:sz w:val="16"/>
                <w:szCs w:val="16"/>
                <w:lang w:bidi="hi-IN"/>
              </w:rPr>
              <w:t xml:space="preserve"> possède et gère du patrimoine mais aussi pour les accès, d’autres arrondissements de la commune de Marseille et plus largement du département.</w:t>
            </w:r>
          </w:p>
          <w:p w:rsidR="00401EDD" w:rsidRPr="00771B1B" w:rsidRDefault="00401EDD" w:rsidP="00401EDD">
            <w:pPr>
              <w:spacing w:after="0" w:line="240" w:lineRule="auto"/>
              <w:jc w:val="both"/>
              <w:rPr>
                <w:rFonts w:ascii="Tahoma" w:eastAsia="Times New Roman" w:hAnsi="Tahoma" w:cs="Tahoma"/>
                <w:spacing w:val="10"/>
                <w:sz w:val="16"/>
                <w:szCs w:val="16"/>
                <w:lang w:bidi="hi-IN"/>
              </w:rPr>
            </w:pPr>
            <w:r w:rsidRPr="00771B1B">
              <w:rPr>
                <w:rFonts w:ascii="Tahoma" w:eastAsia="Times New Roman" w:hAnsi="Tahoma" w:cs="Tahoma"/>
                <w:spacing w:val="10"/>
                <w:sz w:val="16"/>
                <w:szCs w:val="16"/>
                <w:lang w:bidi="hi-IN"/>
              </w:rPr>
              <w:t xml:space="preserve">L’intervention conjuguée d’un bailleur et d’une association spécialisée dans l’accompagnement de publics vulnérables permettra à </w:t>
            </w:r>
            <w:r w:rsidR="00247410">
              <w:rPr>
                <w:rFonts w:ascii="Tahoma" w:eastAsia="Times New Roman" w:hAnsi="Tahoma" w:cs="Tahoma"/>
                <w:spacing w:val="10"/>
                <w:sz w:val="16"/>
                <w:szCs w:val="16"/>
                <w:lang w:bidi="hi-IN"/>
              </w:rPr>
              <w:t>LOGE</w:t>
            </w:r>
            <w:r w:rsidR="00A547FD" w:rsidRPr="00771B1B">
              <w:rPr>
                <w:rFonts w:ascii="Tahoma" w:eastAsia="Times New Roman" w:hAnsi="Tahoma" w:cs="Tahoma"/>
                <w:spacing w:val="10"/>
                <w:sz w:val="16"/>
                <w:szCs w:val="16"/>
                <w:lang w:bidi="hi-IN"/>
              </w:rPr>
              <w:t>O MÉDITERRANÉE</w:t>
            </w:r>
            <w:r w:rsidRPr="00771B1B">
              <w:rPr>
                <w:rFonts w:ascii="Tahoma" w:eastAsia="Times New Roman" w:hAnsi="Tahoma" w:cs="Tahoma"/>
                <w:spacing w:val="10"/>
                <w:sz w:val="16"/>
                <w:szCs w:val="16"/>
                <w:lang w:bidi="hi-IN"/>
              </w:rPr>
              <w:t xml:space="preserve">, de réinterroger ses circuits de fonctionnement et de les adapter notamment pour des personnes qui nécessitent un regard plus appuyé de la part de tout le personnel. L’objectif d’acculturation sera renforcé non seulement à travers les interactions entre </w:t>
            </w:r>
            <w:r w:rsidR="00247410">
              <w:rPr>
                <w:rFonts w:ascii="Tahoma" w:eastAsia="Times New Roman" w:hAnsi="Tahoma" w:cs="Tahoma"/>
                <w:spacing w:val="10"/>
                <w:sz w:val="16"/>
                <w:szCs w:val="16"/>
                <w:lang w:bidi="hi-IN"/>
              </w:rPr>
              <w:t>LOGE</w:t>
            </w:r>
            <w:r w:rsidR="00A547FD" w:rsidRPr="00771B1B">
              <w:rPr>
                <w:rFonts w:ascii="Tahoma" w:eastAsia="Times New Roman" w:hAnsi="Tahoma" w:cs="Tahoma"/>
                <w:spacing w:val="10"/>
                <w:sz w:val="16"/>
                <w:szCs w:val="16"/>
                <w:lang w:bidi="hi-IN"/>
              </w:rPr>
              <w:t>O MÉDITERRANÉE</w:t>
            </w:r>
            <w:r w:rsidRPr="00771B1B">
              <w:rPr>
                <w:rFonts w:ascii="Tahoma" w:eastAsia="Times New Roman" w:hAnsi="Tahoma" w:cs="Tahoma"/>
                <w:spacing w:val="10"/>
                <w:sz w:val="16"/>
                <w:szCs w:val="16"/>
                <w:lang w:bidi="hi-IN"/>
              </w:rPr>
              <w:t xml:space="preserve"> et SOLIHA Provence mais aussi par la formation dispensée à une majorité d’agents du bailleur.</w:t>
            </w:r>
            <w:bookmarkStart w:id="0" w:name="_GoBack"/>
            <w:bookmarkEnd w:id="0"/>
          </w:p>
          <w:p w:rsidR="00B614E6" w:rsidRPr="00771B1B" w:rsidRDefault="00401EDD" w:rsidP="00401EDD">
            <w:pPr>
              <w:spacing w:after="0" w:line="240" w:lineRule="auto"/>
              <w:jc w:val="both"/>
              <w:rPr>
                <w:rFonts w:ascii="Tahoma" w:eastAsia="Times New Roman" w:hAnsi="Tahoma" w:cs="Tahoma"/>
                <w:spacing w:val="10"/>
                <w:sz w:val="16"/>
                <w:szCs w:val="16"/>
                <w:lang w:bidi="hi-IN"/>
              </w:rPr>
            </w:pPr>
            <w:r w:rsidRPr="00771B1B">
              <w:rPr>
                <w:rFonts w:ascii="Tahoma" w:eastAsia="Times New Roman" w:hAnsi="Tahoma" w:cs="Tahoma"/>
                <w:spacing w:val="10"/>
                <w:sz w:val="16"/>
                <w:szCs w:val="16"/>
                <w:lang w:bidi="hi-IN"/>
              </w:rPr>
              <w:lastRenderedPageBreak/>
              <w:t>Le fait aussi de travailler en lien très étroit avec les associations telles que les GEM ou les associations de parents permettra aux gestionnaires d’être en lien permanent avec des personnes ressources. Le fait de pouvoir discuter d’une situation et d’avoir des interlocuteurs apaise les tensions et ne laisse plus les intervenants de première ligne démunis et sans solution. Ainsi la capacité d’agir est rendue non seulement aux locataires mais aussi aux personnels.</w:t>
            </w:r>
          </w:p>
          <w:p w:rsidR="00B614E6" w:rsidRDefault="00B614E6" w:rsidP="00B614E6">
            <w:pPr>
              <w:spacing w:after="0" w:line="240" w:lineRule="auto"/>
              <w:rPr>
                <w:rFonts w:ascii="Tahoma" w:eastAsia="Times New Roman" w:hAnsi="Tahoma" w:cs="Tahoma"/>
                <w:spacing w:val="10"/>
                <w:sz w:val="16"/>
                <w:szCs w:val="16"/>
                <w:lang w:bidi="hi-IN"/>
              </w:rPr>
            </w:pPr>
          </w:p>
          <w:p w:rsidR="00137BB7" w:rsidRPr="00137BB7" w:rsidRDefault="00137BB7" w:rsidP="00137BB7">
            <w:pPr>
              <w:spacing w:after="0" w:line="240" w:lineRule="auto"/>
              <w:rPr>
                <w:rFonts w:ascii="Tahoma" w:eastAsia="Times New Roman" w:hAnsi="Tahoma" w:cs="Tahoma"/>
                <w:spacing w:val="10"/>
                <w:sz w:val="16"/>
                <w:szCs w:val="16"/>
                <w:lang w:bidi="hi-IN"/>
              </w:rPr>
            </w:pPr>
            <w:r>
              <w:rPr>
                <w:rFonts w:ascii="Tahoma" w:eastAsia="Times New Roman" w:hAnsi="Tahoma" w:cs="Tahoma"/>
                <w:spacing w:val="10"/>
                <w:sz w:val="16"/>
                <w:szCs w:val="16"/>
                <w:lang w:bidi="hi-IN"/>
              </w:rPr>
              <w:t xml:space="preserve">(*) Titre inspiré du titre du mémoire DESS d’Hélène Bourget. </w:t>
            </w:r>
          </w:p>
        </w:tc>
      </w:tr>
      <w:tr w:rsidR="00B614E6" w:rsidRPr="00B614E6" w:rsidTr="007623AD">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E6E6E6"/>
            <w:vAlign w:val="center"/>
          </w:tcPr>
          <w:p w:rsidR="00B614E6" w:rsidRPr="00B614E6" w:rsidRDefault="00B614E6" w:rsidP="00B614E6">
            <w:pPr>
              <w:spacing w:after="0" w:line="240" w:lineRule="auto"/>
              <w:jc w:val="center"/>
              <w:rPr>
                <w:rFonts w:ascii="Tahoma" w:eastAsia="Times New Roman" w:hAnsi="Tahoma" w:cs="Tahoma"/>
                <w:b/>
                <w:caps/>
                <w:spacing w:val="10"/>
                <w:sz w:val="18"/>
                <w:szCs w:val="18"/>
                <w:lang w:bidi="en-US"/>
              </w:rPr>
            </w:pPr>
            <w:r w:rsidRPr="00B614E6">
              <w:rPr>
                <w:rFonts w:ascii="Tahoma" w:eastAsia="Times New Roman" w:hAnsi="Tahoma" w:cs="Tahoma"/>
                <w:b/>
                <w:caps/>
                <w:spacing w:val="10"/>
                <w:sz w:val="18"/>
                <w:szCs w:val="18"/>
                <w:lang w:bidi="en-US"/>
              </w:rPr>
              <w:lastRenderedPageBreak/>
              <w:t>PIèces jointes</w:t>
            </w:r>
          </w:p>
        </w:tc>
      </w:tr>
      <w:tr w:rsidR="00B614E6" w:rsidRPr="00B614E6" w:rsidTr="007623AD">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B614E6" w:rsidRPr="00B614E6" w:rsidRDefault="00B614E6" w:rsidP="00B614E6">
            <w:pPr>
              <w:tabs>
                <w:tab w:val="num" w:pos="288"/>
              </w:tabs>
              <w:spacing w:before="40" w:after="80" w:line="240" w:lineRule="auto"/>
              <w:ind w:left="288" w:hanging="288"/>
              <w:rPr>
                <w:rFonts w:ascii="Tahoma" w:eastAsia="Times New Roman" w:hAnsi="Tahoma" w:cs="Tahoma"/>
                <w:spacing w:val="10"/>
                <w:sz w:val="16"/>
                <w:szCs w:val="16"/>
                <w:lang w:bidi="en-US"/>
              </w:rPr>
            </w:pPr>
            <w:r w:rsidRPr="00B614E6">
              <w:rPr>
                <w:rFonts w:ascii="Tahoma" w:eastAsia="Times New Roman" w:hAnsi="Tahoma" w:cs="Tahoma"/>
                <w:spacing w:val="10"/>
                <w:sz w:val="16"/>
                <w:szCs w:val="16"/>
                <w:lang w:bidi="en-US"/>
              </w:rPr>
              <w:t>Courrier d’acte de candidature signé du Directeur de l’organisme</w:t>
            </w:r>
          </w:p>
          <w:p w:rsidR="00B614E6" w:rsidRPr="00B614E6" w:rsidRDefault="00B614E6" w:rsidP="00B614E6">
            <w:pPr>
              <w:tabs>
                <w:tab w:val="num" w:pos="288"/>
              </w:tabs>
              <w:spacing w:before="40" w:after="80" w:line="240" w:lineRule="auto"/>
              <w:ind w:left="288" w:hanging="288"/>
              <w:rPr>
                <w:rFonts w:ascii="Tahoma" w:eastAsia="Times New Roman" w:hAnsi="Tahoma" w:cs="Tahoma"/>
                <w:spacing w:val="10"/>
                <w:sz w:val="16"/>
                <w:szCs w:val="16"/>
                <w:lang w:bidi="en-US"/>
              </w:rPr>
            </w:pPr>
            <w:r w:rsidRPr="00B614E6">
              <w:rPr>
                <w:rFonts w:ascii="Tahoma" w:eastAsia="Times New Roman" w:hAnsi="Tahoma" w:cs="Tahoma"/>
                <w:spacing w:val="10"/>
                <w:sz w:val="16"/>
                <w:szCs w:val="16"/>
                <w:lang w:bidi="en-US"/>
              </w:rPr>
              <w:t>Fiche d’identification du porteur de projet et de l’opérateur de l’accompagnement</w:t>
            </w:r>
          </w:p>
          <w:p w:rsidR="00B614E6" w:rsidRPr="00B614E6" w:rsidRDefault="00B614E6" w:rsidP="00B614E6">
            <w:pPr>
              <w:tabs>
                <w:tab w:val="num" w:pos="288"/>
              </w:tabs>
              <w:spacing w:before="40" w:after="80" w:line="240" w:lineRule="auto"/>
              <w:ind w:left="288" w:hanging="288"/>
              <w:rPr>
                <w:rFonts w:ascii="Tahoma" w:eastAsia="Times New Roman" w:hAnsi="Tahoma" w:cs="Tahoma"/>
                <w:spacing w:val="10"/>
                <w:sz w:val="16"/>
                <w:szCs w:val="16"/>
                <w:lang w:bidi="en-US"/>
              </w:rPr>
            </w:pPr>
            <w:r w:rsidRPr="00B614E6">
              <w:rPr>
                <w:rFonts w:ascii="Tahoma" w:eastAsia="Times New Roman" w:hAnsi="Tahoma" w:cs="Tahoma"/>
                <w:spacing w:val="10"/>
                <w:sz w:val="16"/>
                <w:szCs w:val="16"/>
                <w:lang w:bidi="en-US"/>
              </w:rPr>
              <w:t xml:space="preserve">Attestation de l’organisme qu’il est à jour de ses cotisations CGLLS et qu’il dispose d’un Plan stratégique de Patrimoine </w:t>
            </w:r>
          </w:p>
          <w:p w:rsidR="00B614E6" w:rsidRPr="00B614E6" w:rsidRDefault="00B614E6" w:rsidP="00B614E6">
            <w:pPr>
              <w:tabs>
                <w:tab w:val="num" w:pos="288"/>
              </w:tabs>
              <w:spacing w:before="40" w:after="80" w:line="240" w:lineRule="auto"/>
              <w:ind w:left="288" w:hanging="288"/>
              <w:rPr>
                <w:rFonts w:ascii="Tahoma" w:eastAsia="Times New Roman" w:hAnsi="Tahoma" w:cs="Tahoma"/>
                <w:spacing w:val="10"/>
                <w:sz w:val="16"/>
                <w:szCs w:val="16"/>
                <w:lang w:bidi="en-US"/>
              </w:rPr>
            </w:pPr>
            <w:r w:rsidRPr="00B614E6">
              <w:rPr>
                <w:rFonts w:ascii="Tahoma" w:eastAsia="Times New Roman" w:hAnsi="Tahoma" w:cs="Tahoma"/>
                <w:spacing w:val="10"/>
                <w:sz w:val="16"/>
                <w:szCs w:val="16"/>
                <w:lang w:bidi="en-US"/>
              </w:rPr>
              <w:t xml:space="preserve">Bilan des financements du FSI obtenus par l’organisme sur les trois dernières années. </w:t>
            </w:r>
          </w:p>
          <w:p w:rsidR="00B614E6" w:rsidRPr="00B614E6" w:rsidRDefault="00B614E6" w:rsidP="00B614E6">
            <w:pPr>
              <w:tabs>
                <w:tab w:val="num" w:pos="288"/>
              </w:tabs>
              <w:spacing w:before="40" w:after="80" w:line="240" w:lineRule="auto"/>
              <w:ind w:left="288" w:hanging="288"/>
              <w:rPr>
                <w:rFonts w:ascii="Tahoma" w:eastAsia="Times New Roman" w:hAnsi="Tahoma" w:cs="Tahoma"/>
                <w:spacing w:val="10"/>
                <w:sz w:val="16"/>
                <w:szCs w:val="16"/>
                <w:lang w:bidi="en-US"/>
              </w:rPr>
            </w:pPr>
            <w:r w:rsidRPr="00B614E6">
              <w:rPr>
                <w:rFonts w:ascii="Tahoma" w:eastAsia="Times New Roman" w:hAnsi="Tahoma" w:cs="Tahoma"/>
                <w:spacing w:val="10"/>
                <w:sz w:val="16"/>
                <w:szCs w:val="16"/>
                <w:lang w:bidi="en-US"/>
              </w:rPr>
              <w:t>Note de présentation du projet, selon modèle ci-dessous</w:t>
            </w:r>
          </w:p>
          <w:p w:rsidR="00B614E6" w:rsidRPr="00B614E6" w:rsidRDefault="00B614E6" w:rsidP="00B614E6">
            <w:pPr>
              <w:tabs>
                <w:tab w:val="num" w:pos="288"/>
              </w:tabs>
              <w:spacing w:before="40" w:after="80" w:line="240" w:lineRule="auto"/>
              <w:ind w:left="288" w:hanging="288"/>
              <w:rPr>
                <w:rFonts w:ascii="Tahoma" w:eastAsia="Times New Roman" w:hAnsi="Tahoma" w:cs="Tahoma"/>
                <w:spacing w:val="10"/>
                <w:sz w:val="16"/>
                <w:szCs w:val="16"/>
                <w:lang w:bidi="en-US"/>
              </w:rPr>
            </w:pPr>
            <w:r w:rsidRPr="00B614E6">
              <w:rPr>
                <w:rFonts w:ascii="Tahoma" w:eastAsia="Times New Roman" w:hAnsi="Tahoma" w:cs="Tahoma"/>
                <w:spacing w:val="10"/>
                <w:sz w:val="16"/>
                <w:szCs w:val="16"/>
                <w:lang w:bidi="en-US"/>
              </w:rPr>
              <w:t xml:space="preserve">Si ingénierie/ prestations intellectuelles, projet de cahier des charges ou des contrats liés au projet. </w:t>
            </w:r>
          </w:p>
          <w:p w:rsidR="00B614E6" w:rsidRPr="00B614E6" w:rsidRDefault="00B614E6" w:rsidP="00B614E6">
            <w:pPr>
              <w:tabs>
                <w:tab w:val="num" w:pos="288"/>
              </w:tabs>
              <w:spacing w:before="40" w:after="80" w:line="240" w:lineRule="auto"/>
              <w:ind w:left="288" w:hanging="288"/>
              <w:rPr>
                <w:rFonts w:ascii="Tahoma" w:eastAsia="Times New Roman" w:hAnsi="Tahoma" w:cs="Tahoma"/>
                <w:spacing w:val="10"/>
                <w:sz w:val="16"/>
                <w:szCs w:val="16"/>
                <w:lang w:val="es-ES" w:bidi="en-US"/>
              </w:rPr>
            </w:pPr>
            <w:r w:rsidRPr="00B614E6">
              <w:rPr>
                <w:rFonts w:ascii="Tahoma" w:eastAsia="Times New Roman" w:hAnsi="Tahoma" w:cs="Tahoma"/>
                <w:spacing w:val="10"/>
                <w:sz w:val="16"/>
                <w:szCs w:val="16"/>
                <w:lang w:bidi="en-US"/>
              </w:rPr>
              <w:t>Si le projet nécessite des recrutements au sein de l’organisme, fournir une fiche de poste</w:t>
            </w:r>
          </w:p>
          <w:p w:rsidR="00B614E6" w:rsidRPr="00B614E6" w:rsidRDefault="00B614E6" w:rsidP="00B614E6">
            <w:pPr>
              <w:spacing w:before="40" w:after="80" w:line="240" w:lineRule="auto"/>
              <w:rPr>
                <w:rFonts w:ascii="Tahoma" w:eastAsia="Times New Roman" w:hAnsi="Tahoma" w:cs="Tahoma"/>
                <w:spacing w:val="10"/>
                <w:sz w:val="16"/>
                <w:szCs w:val="16"/>
                <w:lang w:val="es-ES" w:bidi="en-US"/>
              </w:rPr>
            </w:pPr>
          </w:p>
        </w:tc>
      </w:tr>
      <w:tr w:rsidR="00B614E6" w:rsidRPr="00B614E6" w:rsidTr="007623AD">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rsidR="00B614E6" w:rsidRPr="00B614E6" w:rsidRDefault="00B614E6" w:rsidP="00B614E6">
            <w:pPr>
              <w:spacing w:after="0" w:line="240" w:lineRule="auto"/>
              <w:jc w:val="center"/>
              <w:rPr>
                <w:rFonts w:ascii="Tahoma" w:eastAsia="Times New Roman" w:hAnsi="Tahoma" w:cs="Tahoma"/>
                <w:spacing w:val="10"/>
                <w:sz w:val="16"/>
                <w:szCs w:val="16"/>
                <w:lang w:bidi="hi-IN"/>
              </w:rPr>
            </w:pPr>
            <w:r w:rsidRPr="00B614E6">
              <w:rPr>
                <w:rFonts w:ascii="Tahoma" w:eastAsia="Times New Roman" w:hAnsi="Tahoma" w:cs="Tahoma"/>
                <w:b/>
                <w:spacing w:val="10"/>
                <w:sz w:val="18"/>
                <w:szCs w:val="18"/>
                <w:lang w:bidi="hi-IN"/>
              </w:rPr>
              <w:t>AVIS DES CPR</w:t>
            </w:r>
          </w:p>
        </w:tc>
      </w:tr>
      <w:tr w:rsidR="00B614E6" w:rsidRPr="00B614E6" w:rsidTr="007623AD">
        <w:trPr>
          <w:trHeight w:val="230"/>
          <w:jc w:val="center"/>
        </w:trPr>
        <w:tc>
          <w:tcPr>
            <w:tcW w:w="2242" w:type="dxa"/>
            <w:tcBorders>
              <w:top w:val="single" w:sz="4" w:space="0" w:color="auto"/>
              <w:left w:val="single" w:sz="4" w:space="0" w:color="auto"/>
              <w:bottom w:val="single" w:sz="4" w:space="0" w:color="auto"/>
              <w:right w:val="single" w:sz="4" w:space="0" w:color="auto"/>
            </w:tcBorders>
            <w:shd w:val="clear" w:color="auto" w:fill="auto"/>
            <w:vAlign w:val="center"/>
          </w:tcPr>
          <w:p w:rsidR="00B614E6" w:rsidRPr="00B614E6" w:rsidRDefault="00B614E6" w:rsidP="00B614E6">
            <w:pPr>
              <w:spacing w:after="0" w:line="240" w:lineRule="auto"/>
              <w:rPr>
                <w:rFonts w:ascii="Tahoma" w:eastAsia="Times New Roman" w:hAnsi="Tahoma" w:cs="Tahoma"/>
                <w:spacing w:val="10"/>
                <w:sz w:val="16"/>
                <w:szCs w:val="16"/>
                <w:lang w:bidi="hi-IN"/>
              </w:rPr>
            </w:pPr>
            <w:r w:rsidRPr="00B614E6">
              <w:rPr>
                <w:rFonts w:ascii="Tahoma" w:eastAsia="Times New Roman" w:hAnsi="Tahoma" w:cs="Tahoma"/>
                <w:spacing w:val="10"/>
                <w:sz w:val="16"/>
                <w:szCs w:val="16"/>
                <w:lang w:bidi="hi-IN"/>
              </w:rPr>
              <w:t>Région :</w:t>
            </w:r>
          </w:p>
          <w:p w:rsidR="00B614E6" w:rsidRPr="00B614E6" w:rsidRDefault="00B614E6" w:rsidP="00B614E6">
            <w:pPr>
              <w:spacing w:after="0" w:line="240" w:lineRule="auto"/>
              <w:rPr>
                <w:rFonts w:ascii="Tahoma" w:eastAsia="Times New Roman" w:hAnsi="Tahoma" w:cs="Tahoma"/>
                <w:spacing w:val="10"/>
                <w:sz w:val="16"/>
                <w:szCs w:val="16"/>
                <w:lang w:bidi="hi-IN"/>
              </w:rPr>
            </w:pPr>
          </w:p>
        </w:tc>
        <w:tc>
          <w:tcPr>
            <w:tcW w:w="481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B614E6" w:rsidRPr="00B614E6" w:rsidRDefault="00B614E6" w:rsidP="00B614E6">
            <w:pPr>
              <w:spacing w:after="0" w:line="240" w:lineRule="auto"/>
              <w:rPr>
                <w:rFonts w:ascii="Tahoma" w:eastAsia="Times New Roman" w:hAnsi="Tahoma" w:cs="Tahoma"/>
                <w:spacing w:val="10"/>
                <w:sz w:val="16"/>
                <w:szCs w:val="16"/>
                <w:lang w:bidi="hi-IN"/>
              </w:rPr>
            </w:pPr>
            <w:r w:rsidRPr="00B614E6">
              <w:rPr>
                <w:rFonts w:ascii="Tahoma" w:eastAsia="Times New Roman" w:hAnsi="Tahoma" w:cs="Tahoma"/>
                <w:spacing w:val="10"/>
                <w:sz w:val="16"/>
                <w:szCs w:val="16"/>
                <w:lang w:bidi="hi-IN"/>
              </w:rPr>
              <w:t>Adresse électronique :</w:t>
            </w:r>
          </w:p>
          <w:p w:rsidR="00B614E6" w:rsidRPr="00B614E6" w:rsidRDefault="00B614E6" w:rsidP="00B614E6">
            <w:pPr>
              <w:spacing w:after="0" w:line="240" w:lineRule="auto"/>
              <w:rPr>
                <w:rFonts w:ascii="Tahoma" w:eastAsia="Times New Roman" w:hAnsi="Tahoma" w:cs="Tahoma"/>
                <w:spacing w:val="10"/>
                <w:sz w:val="16"/>
                <w:szCs w:val="16"/>
                <w:lang w:bidi="hi-IN"/>
              </w:rPr>
            </w:pPr>
          </w:p>
        </w:tc>
        <w:tc>
          <w:tcPr>
            <w:tcW w:w="30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614E6" w:rsidRPr="00B614E6" w:rsidRDefault="00B614E6" w:rsidP="00B614E6">
            <w:pPr>
              <w:spacing w:after="0" w:line="240" w:lineRule="auto"/>
              <w:rPr>
                <w:rFonts w:ascii="Tahoma" w:eastAsia="Times New Roman" w:hAnsi="Tahoma" w:cs="Tahoma"/>
                <w:spacing w:val="10"/>
                <w:sz w:val="16"/>
                <w:szCs w:val="16"/>
                <w:lang w:bidi="hi-IN"/>
              </w:rPr>
            </w:pPr>
          </w:p>
          <w:p w:rsidR="00B614E6" w:rsidRPr="00B614E6" w:rsidRDefault="00B614E6" w:rsidP="00B614E6">
            <w:pPr>
              <w:spacing w:after="0" w:line="240" w:lineRule="auto"/>
              <w:rPr>
                <w:rFonts w:ascii="Tahoma" w:eastAsia="Times New Roman" w:hAnsi="Tahoma" w:cs="Tahoma"/>
                <w:spacing w:val="10"/>
                <w:sz w:val="16"/>
                <w:szCs w:val="16"/>
                <w:lang w:bidi="hi-IN"/>
              </w:rPr>
            </w:pPr>
            <w:r w:rsidRPr="00B614E6">
              <w:rPr>
                <w:rFonts w:ascii="Tahoma" w:eastAsia="Times New Roman" w:hAnsi="Tahoma" w:cs="Tahoma"/>
                <w:spacing w:val="10"/>
                <w:sz w:val="16"/>
                <w:szCs w:val="16"/>
                <w:lang w:bidi="hi-IN"/>
              </w:rPr>
              <w:t>Tél :</w:t>
            </w:r>
          </w:p>
          <w:p w:rsidR="00B614E6" w:rsidRPr="00B614E6" w:rsidRDefault="00B614E6" w:rsidP="00B614E6">
            <w:pPr>
              <w:spacing w:after="0" w:line="240" w:lineRule="auto"/>
              <w:rPr>
                <w:rFonts w:ascii="Tahoma" w:eastAsia="Times New Roman" w:hAnsi="Tahoma" w:cs="Tahoma"/>
                <w:spacing w:val="10"/>
                <w:sz w:val="16"/>
                <w:szCs w:val="16"/>
                <w:lang w:bidi="hi-IN"/>
              </w:rPr>
            </w:pPr>
          </w:p>
          <w:p w:rsidR="00B614E6" w:rsidRPr="00B614E6" w:rsidRDefault="00B614E6" w:rsidP="00B614E6">
            <w:pPr>
              <w:spacing w:after="0" w:line="240" w:lineRule="auto"/>
              <w:rPr>
                <w:rFonts w:ascii="Tahoma" w:eastAsia="Times New Roman" w:hAnsi="Tahoma" w:cs="Tahoma"/>
                <w:spacing w:val="10"/>
                <w:sz w:val="16"/>
                <w:szCs w:val="16"/>
                <w:lang w:bidi="hi-IN"/>
              </w:rPr>
            </w:pPr>
          </w:p>
        </w:tc>
      </w:tr>
      <w:tr w:rsidR="00B614E6" w:rsidRPr="00B614E6" w:rsidTr="007623AD">
        <w:trPr>
          <w:trHeight w:val="230"/>
          <w:jc w:val="center"/>
        </w:trPr>
        <w:tc>
          <w:tcPr>
            <w:tcW w:w="2242" w:type="dxa"/>
            <w:tcBorders>
              <w:top w:val="single" w:sz="4" w:space="0" w:color="auto"/>
              <w:left w:val="single" w:sz="4" w:space="0" w:color="auto"/>
              <w:bottom w:val="single" w:sz="4" w:space="0" w:color="auto"/>
              <w:right w:val="single" w:sz="4" w:space="0" w:color="auto"/>
            </w:tcBorders>
            <w:shd w:val="clear" w:color="auto" w:fill="auto"/>
          </w:tcPr>
          <w:p w:rsidR="00B614E6" w:rsidRPr="00B614E6" w:rsidRDefault="00B614E6" w:rsidP="00B614E6">
            <w:pPr>
              <w:spacing w:after="0" w:line="240" w:lineRule="auto"/>
              <w:rPr>
                <w:rFonts w:ascii="Tahoma" w:eastAsia="Times New Roman" w:hAnsi="Tahoma" w:cs="Tahoma"/>
                <w:spacing w:val="10"/>
                <w:sz w:val="16"/>
                <w:szCs w:val="16"/>
                <w:lang w:bidi="hi-IN"/>
              </w:rPr>
            </w:pPr>
            <w:r w:rsidRPr="00B614E6">
              <w:rPr>
                <w:rFonts w:ascii="Tahoma" w:eastAsia="Times New Roman" w:hAnsi="Tahoma" w:cs="Tahoma"/>
                <w:spacing w:val="10"/>
                <w:sz w:val="16"/>
                <w:szCs w:val="16"/>
                <w:lang w:bidi="hi-IN"/>
              </w:rPr>
              <w:t>Avis :</w:t>
            </w:r>
          </w:p>
          <w:p w:rsidR="00B614E6" w:rsidRPr="00B614E6" w:rsidRDefault="00B614E6" w:rsidP="00B614E6">
            <w:pPr>
              <w:spacing w:after="0" w:line="240" w:lineRule="auto"/>
              <w:rPr>
                <w:rFonts w:ascii="Tahoma" w:eastAsia="Times New Roman" w:hAnsi="Tahoma" w:cs="Tahoma"/>
                <w:spacing w:val="10"/>
                <w:sz w:val="16"/>
                <w:szCs w:val="16"/>
                <w:lang w:bidi="hi-IN"/>
              </w:rPr>
            </w:pPr>
            <w:r w:rsidRPr="00B614E6">
              <w:rPr>
                <w:rFonts w:ascii="Tahoma" w:eastAsia="Times New Roman" w:hAnsi="Tahoma" w:cs="Tahoma"/>
                <w:spacing w:val="10"/>
                <w:sz w:val="16"/>
                <w:szCs w:val="16"/>
                <w:lang w:bidi="hi-IN"/>
              </w:rPr>
              <w:t xml:space="preserve"> </w:t>
            </w:r>
            <w:r w:rsidRPr="00B614E6">
              <w:rPr>
                <w:rFonts w:ascii="Wingdings" w:eastAsia="Times New Roman" w:hAnsi="Wingdings" w:cs="Tahoma"/>
                <w:b/>
                <w:bCs/>
                <w:color w:val="000000"/>
                <w:spacing w:val="10"/>
                <w:sz w:val="56"/>
                <w:szCs w:val="56"/>
                <w:lang w:bidi="hi-IN"/>
              </w:rPr>
              <w:t></w:t>
            </w:r>
            <w:r w:rsidRPr="00B614E6">
              <w:rPr>
                <w:rFonts w:ascii="Tahoma" w:eastAsia="Times New Roman" w:hAnsi="Tahoma" w:cs="Tahoma"/>
                <w:spacing w:val="10"/>
                <w:sz w:val="16"/>
                <w:szCs w:val="16"/>
                <w:lang w:bidi="hi-IN"/>
              </w:rPr>
              <w:t xml:space="preserve">    </w:t>
            </w:r>
          </w:p>
        </w:tc>
        <w:tc>
          <w:tcPr>
            <w:tcW w:w="4819" w:type="dxa"/>
            <w:gridSpan w:val="6"/>
            <w:tcBorders>
              <w:top w:val="single" w:sz="4" w:space="0" w:color="auto"/>
              <w:left w:val="single" w:sz="4" w:space="0" w:color="auto"/>
              <w:bottom w:val="single" w:sz="4" w:space="0" w:color="auto"/>
              <w:right w:val="single" w:sz="4" w:space="0" w:color="auto"/>
            </w:tcBorders>
            <w:shd w:val="clear" w:color="auto" w:fill="auto"/>
          </w:tcPr>
          <w:p w:rsidR="00B614E6" w:rsidRPr="00B614E6" w:rsidRDefault="00B614E6" w:rsidP="00B614E6">
            <w:pPr>
              <w:spacing w:after="0" w:line="240" w:lineRule="auto"/>
              <w:rPr>
                <w:rFonts w:ascii="Arial" w:eastAsia="Times New Roman" w:hAnsi="Arial" w:cs="Arial"/>
                <w:spacing w:val="10"/>
                <w:sz w:val="16"/>
                <w:szCs w:val="16"/>
                <w:lang w:bidi="hi-IN"/>
              </w:rPr>
            </w:pPr>
            <w:r w:rsidRPr="00B614E6">
              <w:rPr>
                <w:rFonts w:ascii="Arial" w:eastAsia="Times New Roman" w:hAnsi="Arial" w:cs="Arial"/>
                <w:spacing w:val="10"/>
                <w:sz w:val="16"/>
                <w:szCs w:val="16"/>
                <w:lang w:bidi="hi-IN"/>
              </w:rPr>
              <w:t xml:space="preserve">Questions soulevées :                                              </w:t>
            </w:r>
          </w:p>
          <w:p w:rsidR="00B614E6" w:rsidRPr="00B614E6" w:rsidRDefault="00B614E6" w:rsidP="00B614E6">
            <w:pPr>
              <w:spacing w:after="0" w:line="240" w:lineRule="auto"/>
              <w:rPr>
                <w:rFonts w:ascii="Arial" w:eastAsia="Times New Roman" w:hAnsi="Arial" w:cs="Arial"/>
                <w:spacing w:val="10"/>
                <w:sz w:val="16"/>
                <w:szCs w:val="16"/>
                <w:lang w:bidi="hi-IN"/>
              </w:rPr>
            </w:pPr>
          </w:p>
          <w:p w:rsidR="00B614E6" w:rsidRPr="00B614E6" w:rsidRDefault="00B614E6" w:rsidP="00B614E6">
            <w:pPr>
              <w:spacing w:after="0" w:line="240" w:lineRule="auto"/>
              <w:rPr>
                <w:rFonts w:ascii="Arial" w:eastAsia="Times New Roman" w:hAnsi="Arial" w:cs="Arial"/>
                <w:spacing w:val="10"/>
                <w:sz w:val="16"/>
                <w:szCs w:val="16"/>
                <w:lang w:bidi="hi-IN"/>
              </w:rPr>
            </w:pPr>
          </w:p>
          <w:p w:rsidR="00B614E6" w:rsidRPr="00B614E6" w:rsidRDefault="00B614E6" w:rsidP="00B614E6">
            <w:pPr>
              <w:spacing w:after="0" w:line="240" w:lineRule="auto"/>
              <w:rPr>
                <w:rFonts w:ascii="Arial" w:eastAsia="Times New Roman" w:hAnsi="Arial" w:cs="Arial"/>
                <w:spacing w:val="10"/>
                <w:sz w:val="16"/>
                <w:szCs w:val="16"/>
                <w:lang w:bidi="hi-IN"/>
              </w:rPr>
            </w:pPr>
          </w:p>
          <w:p w:rsidR="00B614E6" w:rsidRPr="00B614E6" w:rsidRDefault="00B614E6" w:rsidP="00B614E6">
            <w:pPr>
              <w:spacing w:after="0" w:line="240" w:lineRule="auto"/>
              <w:rPr>
                <w:rFonts w:ascii="Arial" w:eastAsia="Times New Roman" w:hAnsi="Arial" w:cs="Arial"/>
                <w:b/>
                <w:spacing w:val="10"/>
                <w:sz w:val="24"/>
                <w:szCs w:val="24"/>
                <w:lang w:bidi="hi-IN"/>
              </w:rPr>
            </w:pPr>
            <w:r w:rsidRPr="00B614E6">
              <w:rPr>
                <w:rFonts w:ascii="Arial" w:eastAsia="Times New Roman" w:hAnsi="Arial" w:cs="Arial"/>
                <w:spacing w:val="10"/>
                <w:sz w:val="16"/>
                <w:szCs w:val="16"/>
                <w:lang w:bidi="hi-IN"/>
              </w:rPr>
              <w:t xml:space="preserve">                                                                                 </w:t>
            </w:r>
          </w:p>
        </w:tc>
        <w:tc>
          <w:tcPr>
            <w:tcW w:w="30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614E6" w:rsidRPr="00B614E6" w:rsidRDefault="00B614E6" w:rsidP="00B614E6">
            <w:pPr>
              <w:spacing w:after="0" w:line="240" w:lineRule="auto"/>
              <w:rPr>
                <w:rFonts w:ascii="Tahoma" w:eastAsia="Times New Roman" w:hAnsi="Tahoma" w:cs="Tahoma"/>
                <w:spacing w:val="10"/>
                <w:sz w:val="16"/>
                <w:szCs w:val="16"/>
                <w:lang w:bidi="hi-IN"/>
              </w:rPr>
            </w:pPr>
            <w:r w:rsidRPr="00B614E6">
              <w:rPr>
                <w:rFonts w:ascii="Wingdings" w:eastAsia="Times New Roman" w:hAnsi="Wingdings" w:cs="Tahoma"/>
                <w:b/>
                <w:bCs/>
                <w:color w:val="000000"/>
                <w:spacing w:val="10"/>
                <w:sz w:val="56"/>
                <w:szCs w:val="56"/>
                <w:lang w:bidi="hi-IN"/>
              </w:rPr>
              <w:t></w:t>
            </w:r>
          </w:p>
        </w:tc>
      </w:tr>
      <w:tr w:rsidR="00B614E6" w:rsidRPr="00B614E6" w:rsidTr="007623AD">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B614E6" w:rsidRPr="00B614E6" w:rsidRDefault="00B614E6" w:rsidP="00B614E6">
            <w:pPr>
              <w:spacing w:after="0" w:line="240" w:lineRule="auto"/>
              <w:rPr>
                <w:rFonts w:ascii="Tahoma" w:eastAsia="Times New Roman" w:hAnsi="Tahoma" w:cs="Tahoma"/>
                <w:spacing w:val="10"/>
                <w:sz w:val="16"/>
                <w:szCs w:val="16"/>
                <w:lang w:bidi="hi-IN"/>
              </w:rPr>
            </w:pPr>
            <w:r w:rsidRPr="00B614E6">
              <w:rPr>
                <w:rFonts w:ascii="Tahoma" w:eastAsia="Times New Roman" w:hAnsi="Tahoma" w:cs="Tahoma"/>
                <w:spacing w:val="10"/>
                <w:sz w:val="16"/>
                <w:szCs w:val="16"/>
                <w:lang w:bidi="hi-IN"/>
              </w:rPr>
              <w:t xml:space="preserve">Remarques :  </w:t>
            </w:r>
          </w:p>
          <w:p w:rsidR="00B614E6" w:rsidRPr="00B614E6" w:rsidRDefault="00B614E6" w:rsidP="00B614E6">
            <w:pPr>
              <w:spacing w:after="0" w:line="240" w:lineRule="auto"/>
              <w:rPr>
                <w:rFonts w:ascii="Tahoma" w:eastAsia="Times New Roman" w:hAnsi="Tahoma" w:cs="Tahoma"/>
                <w:spacing w:val="10"/>
                <w:sz w:val="16"/>
                <w:szCs w:val="16"/>
                <w:lang w:bidi="hi-IN"/>
              </w:rPr>
            </w:pPr>
          </w:p>
          <w:p w:rsidR="00B614E6" w:rsidRPr="00B614E6" w:rsidRDefault="00B614E6" w:rsidP="00B614E6">
            <w:pPr>
              <w:spacing w:after="0" w:line="240" w:lineRule="auto"/>
              <w:rPr>
                <w:rFonts w:ascii="Tahoma" w:eastAsia="Times New Roman" w:hAnsi="Tahoma" w:cs="Tahoma"/>
                <w:spacing w:val="10"/>
                <w:sz w:val="16"/>
                <w:szCs w:val="16"/>
                <w:lang w:bidi="hi-IN"/>
              </w:rPr>
            </w:pPr>
          </w:p>
          <w:p w:rsidR="00B614E6" w:rsidRPr="00B614E6" w:rsidRDefault="00B614E6" w:rsidP="00B614E6">
            <w:pPr>
              <w:spacing w:after="0" w:line="240" w:lineRule="auto"/>
              <w:rPr>
                <w:rFonts w:ascii="Tahoma" w:eastAsia="Times New Roman" w:hAnsi="Tahoma" w:cs="Tahoma"/>
                <w:spacing w:val="10"/>
                <w:sz w:val="16"/>
                <w:szCs w:val="16"/>
                <w:lang w:bidi="hi-IN"/>
              </w:rPr>
            </w:pPr>
          </w:p>
          <w:p w:rsidR="00B614E6" w:rsidRPr="00B614E6" w:rsidRDefault="00B614E6" w:rsidP="00B614E6">
            <w:pPr>
              <w:spacing w:after="0" w:line="240" w:lineRule="auto"/>
              <w:rPr>
                <w:rFonts w:ascii="Tahoma" w:eastAsia="Times New Roman" w:hAnsi="Tahoma" w:cs="Tahoma"/>
                <w:spacing w:val="10"/>
                <w:sz w:val="16"/>
                <w:szCs w:val="16"/>
                <w:lang w:bidi="hi-IN"/>
              </w:rPr>
            </w:pPr>
          </w:p>
          <w:p w:rsidR="00B614E6" w:rsidRPr="00B614E6" w:rsidRDefault="00B614E6" w:rsidP="00B614E6">
            <w:pPr>
              <w:spacing w:after="0" w:line="240" w:lineRule="auto"/>
              <w:rPr>
                <w:rFonts w:ascii="Tahoma" w:eastAsia="Times New Roman" w:hAnsi="Tahoma" w:cs="Tahoma"/>
                <w:spacing w:val="10"/>
                <w:sz w:val="16"/>
                <w:szCs w:val="16"/>
                <w:lang w:bidi="hi-IN"/>
              </w:rPr>
            </w:pPr>
          </w:p>
          <w:p w:rsidR="00B614E6" w:rsidRPr="00B614E6" w:rsidRDefault="00B614E6" w:rsidP="00B614E6">
            <w:pPr>
              <w:spacing w:after="0" w:line="240" w:lineRule="auto"/>
              <w:rPr>
                <w:rFonts w:ascii="Tahoma" w:eastAsia="Times New Roman" w:hAnsi="Tahoma" w:cs="Tahoma"/>
                <w:spacing w:val="10"/>
                <w:sz w:val="16"/>
                <w:szCs w:val="16"/>
                <w:lang w:bidi="hi-IN"/>
              </w:rPr>
            </w:pPr>
          </w:p>
          <w:p w:rsidR="00B614E6" w:rsidRPr="00B614E6" w:rsidRDefault="00B614E6" w:rsidP="00B614E6">
            <w:pPr>
              <w:spacing w:after="0" w:line="240" w:lineRule="auto"/>
              <w:rPr>
                <w:rFonts w:ascii="Tahoma" w:eastAsia="Times New Roman" w:hAnsi="Tahoma" w:cs="Tahoma"/>
                <w:spacing w:val="10"/>
                <w:sz w:val="16"/>
                <w:szCs w:val="16"/>
                <w:lang w:bidi="hi-IN"/>
              </w:rPr>
            </w:pPr>
          </w:p>
          <w:p w:rsidR="00B614E6" w:rsidRPr="00B614E6" w:rsidRDefault="00B614E6" w:rsidP="00B614E6">
            <w:pPr>
              <w:spacing w:after="0" w:line="240" w:lineRule="auto"/>
              <w:rPr>
                <w:rFonts w:ascii="Tahoma" w:eastAsia="Times New Roman" w:hAnsi="Tahoma" w:cs="Tahoma"/>
                <w:spacing w:val="10"/>
                <w:sz w:val="16"/>
                <w:szCs w:val="16"/>
                <w:lang w:bidi="hi-IN"/>
              </w:rPr>
            </w:pPr>
          </w:p>
        </w:tc>
      </w:tr>
      <w:tr w:rsidR="00B614E6" w:rsidRPr="00B614E6" w:rsidTr="007623AD">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B614E6" w:rsidRPr="00B614E6" w:rsidRDefault="00B614E6" w:rsidP="00B614E6">
            <w:pPr>
              <w:spacing w:after="0" w:line="240" w:lineRule="auto"/>
              <w:rPr>
                <w:rFonts w:ascii="Tahoma" w:eastAsia="Times New Roman" w:hAnsi="Tahoma" w:cs="Tahoma"/>
                <w:spacing w:val="10"/>
                <w:sz w:val="16"/>
                <w:szCs w:val="16"/>
                <w:lang w:bidi="hi-IN"/>
              </w:rPr>
            </w:pPr>
            <w:r w:rsidRPr="00B614E6">
              <w:rPr>
                <w:rFonts w:ascii="Tahoma" w:eastAsia="Times New Roman" w:hAnsi="Tahoma" w:cs="Tahoma"/>
                <w:spacing w:val="10"/>
                <w:sz w:val="16"/>
                <w:szCs w:val="16"/>
                <w:lang w:bidi="hi-IN"/>
              </w:rPr>
              <w:t>Date de l’instruction :</w:t>
            </w:r>
          </w:p>
          <w:p w:rsidR="00B614E6" w:rsidRPr="00B614E6" w:rsidRDefault="00B614E6" w:rsidP="00B614E6">
            <w:pPr>
              <w:spacing w:after="0" w:line="240" w:lineRule="auto"/>
              <w:rPr>
                <w:rFonts w:ascii="Tahoma" w:eastAsia="Times New Roman" w:hAnsi="Tahoma" w:cs="Tahoma"/>
                <w:spacing w:val="10"/>
                <w:sz w:val="16"/>
                <w:szCs w:val="16"/>
                <w:lang w:bidi="hi-IN"/>
              </w:rPr>
            </w:pPr>
          </w:p>
        </w:tc>
      </w:tr>
      <w:tr w:rsidR="00B614E6" w:rsidRPr="00B614E6" w:rsidTr="007623AD">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B614E6" w:rsidRPr="00B614E6" w:rsidRDefault="00B614E6" w:rsidP="00B614E6">
            <w:pPr>
              <w:spacing w:after="0" w:line="240" w:lineRule="auto"/>
              <w:rPr>
                <w:rFonts w:ascii="Tahoma" w:eastAsia="Times New Roman" w:hAnsi="Tahoma" w:cs="Tahoma"/>
                <w:spacing w:val="10"/>
                <w:sz w:val="20"/>
                <w:szCs w:val="20"/>
                <w:lang w:bidi="hi-IN"/>
              </w:rPr>
            </w:pPr>
            <w:r w:rsidRPr="00B614E6">
              <w:rPr>
                <w:rFonts w:ascii="Tahoma" w:eastAsia="Times New Roman" w:hAnsi="Tahoma" w:cs="Tahoma"/>
                <w:b/>
                <w:spacing w:val="10"/>
                <w:sz w:val="20"/>
                <w:szCs w:val="20"/>
                <w:lang w:bidi="hi-IN"/>
              </w:rPr>
              <w:t>Rang de classement régional du dossier parmi les dossiers retenus</w:t>
            </w:r>
            <w:r w:rsidRPr="00B614E6">
              <w:rPr>
                <w:rFonts w:ascii="Tahoma" w:eastAsia="Times New Roman" w:hAnsi="Tahoma" w:cs="Tahoma"/>
                <w:spacing w:val="10"/>
                <w:sz w:val="20"/>
                <w:szCs w:val="20"/>
                <w:lang w:bidi="hi-IN"/>
              </w:rPr>
              <w:t xml:space="preserve"> : </w:t>
            </w:r>
          </w:p>
          <w:p w:rsidR="00B614E6" w:rsidRPr="00B614E6" w:rsidRDefault="00B614E6" w:rsidP="00B614E6">
            <w:pPr>
              <w:spacing w:after="0" w:line="240" w:lineRule="auto"/>
              <w:rPr>
                <w:rFonts w:ascii="Tahoma" w:eastAsia="Times New Roman" w:hAnsi="Tahoma" w:cs="Tahoma"/>
                <w:spacing w:val="10"/>
                <w:sz w:val="20"/>
                <w:szCs w:val="20"/>
                <w:lang w:bidi="hi-IN"/>
              </w:rPr>
            </w:pPr>
          </w:p>
        </w:tc>
      </w:tr>
      <w:tr w:rsidR="00B614E6" w:rsidRPr="00B614E6" w:rsidTr="007623AD">
        <w:trPr>
          <w:trHeight w:val="230"/>
          <w:jc w:val="center"/>
        </w:trPr>
        <w:tc>
          <w:tcPr>
            <w:tcW w:w="10074" w:type="dxa"/>
            <w:gridSpan w:val="9"/>
            <w:tcBorders>
              <w:top w:val="nil"/>
              <w:left w:val="nil"/>
              <w:bottom w:val="nil"/>
              <w:right w:val="nil"/>
            </w:tcBorders>
            <w:shd w:val="clear" w:color="auto" w:fill="auto"/>
            <w:vAlign w:val="center"/>
          </w:tcPr>
          <w:p w:rsidR="00B614E6" w:rsidRPr="00B614E6" w:rsidRDefault="00B614E6" w:rsidP="00B614E6">
            <w:pPr>
              <w:spacing w:before="40" w:after="80" w:line="240" w:lineRule="auto"/>
              <w:ind w:left="288" w:hanging="288"/>
              <w:rPr>
                <w:rFonts w:ascii="Tahoma" w:eastAsia="Times New Roman" w:hAnsi="Tahoma" w:cs="Tahoma"/>
                <w:spacing w:val="10"/>
                <w:sz w:val="16"/>
                <w:szCs w:val="16"/>
                <w:lang w:val="es-ES" w:bidi="en-US"/>
              </w:rPr>
            </w:pPr>
          </w:p>
          <w:p w:rsidR="00B614E6" w:rsidRPr="00B614E6" w:rsidRDefault="00B614E6" w:rsidP="00B614E6">
            <w:pPr>
              <w:spacing w:before="40" w:after="80" w:line="240" w:lineRule="auto"/>
              <w:ind w:left="288" w:hanging="288"/>
              <w:rPr>
                <w:rFonts w:ascii="Tahoma" w:eastAsia="Times New Roman" w:hAnsi="Tahoma" w:cs="Tahoma"/>
                <w:spacing w:val="10"/>
                <w:sz w:val="16"/>
                <w:szCs w:val="16"/>
                <w:lang w:val="es-ES" w:bidi="en-US"/>
              </w:rPr>
            </w:pPr>
          </w:p>
          <w:p w:rsidR="00B614E6" w:rsidRPr="00B614E6" w:rsidRDefault="00B614E6" w:rsidP="00B614E6">
            <w:pPr>
              <w:spacing w:before="40" w:after="80" w:line="240" w:lineRule="auto"/>
              <w:ind w:left="288" w:hanging="288"/>
              <w:rPr>
                <w:rFonts w:ascii="Tahoma" w:eastAsia="Times New Roman" w:hAnsi="Tahoma" w:cs="Tahoma"/>
                <w:spacing w:val="10"/>
                <w:sz w:val="16"/>
                <w:szCs w:val="16"/>
                <w:lang w:val="es-ES" w:bidi="en-US"/>
              </w:rPr>
            </w:pPr>
          </w:p>
        </w:tc>
      </w:tr>
    </w:tbl>
    <w:p w:rsidR="00B614E6" w:rsidRDefault="00B614E6" w:rsidP="00774FCF">
      <w:pPr>
        <w:spacing w:after="0"/>
        <w:jc w:val="center"/>
        <w:rPr>
          <w:rFonts w:ascii="Arial" w:hAnsi="Arial" w:cs="Arial"/>
          <w:b/>
          <w:smallCaps/>
          <w:sz w:val="28"/>
          <w:szCs w:val="28"/>
        </w:rPr>
      </w:pPr>
    </w:p>
    <w:p w:rsidR="00B614E6" w:rsidRDefault="00B614E6" w:rsidP="00774FCF">
      <w:pPr>
        <w:spacing w:after="0"/>
        <w:jc w:val="center"/>
        <w:rPr>
          <w:rFonts w:ascii="Arial" w:hAnsi="Arial" w:cs="Arial"/>
          <w:b/>
          <w:smallCaps/>
          <w:sz w:val="28"/>
          <w:szCs w:val="28"/>
        </w:rPr>
      </w:pPr>
    </w:p>
    <w:p w:rsidR="00B614E6" w:rsidRDefault="00B614E6" w:rsidP="00774FCF">
      <w:pPr>
        <w:spacing w:after="0"/>
        <w:jc w:val="center"/>
        <w:rPr>
          <w:rFonts w:ascii="Arial" w:hAnsi="Arial" w:cs="Arial"/>
          <w:b/>
          <w:smallCaps/>
          <w:sz w:val="28"/>
          <w:szCs w:val="28"/>
        </w:rPr>
      </w:pPr>
    </w:p>
    <w:sectPr w:rsidR="00B614E6" w:rsidSect="007623AD">
      <w:footerReference w:type="default" r:id="rId10"/>
      <w:pgSz w:w="11906" w:h="16838" w:code="9"/>
      <w:pgMar w:top="1418" w:right="1418" w:bottom="1418" w:left="1418" w:header="1134"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780B" w:rsidRDefault="0011780B" w:rsidP="00AB0B9D">
      <w:pPr>
        <w:spacing w:after="0" w:line="240" w:lineRule="auto"/>
      </w:pPr>
      <w:r>
        <w:separator/>
      </w:r>
    </w:p>
  </w:endnote>
  <w:endnote w:type="continuationSeparator" w:id="0">
    <w:p w:rsidR="0011780B" w:rsidRDefault="0011780B" w:rsidP="00AB0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3301826"/>
      <w:docPartObj>
        <w:docPartGallery w:val="Page Numbers (Bottom of Page)"/>
        <w:docPartUnique/>
      </w:docPartObj>
    </w:sdtPr>
    <w:sdtEndPr/>
    <w:sdtContent>
      <w:p w:rsidR="00C245C4" w:rsidRDefault="00C245C4">
        <w:pPr>
          <w:pStyle w:val="Pieddepage"/>
          <w:jc w:val="right"/>
        </w:pPr>
        <w:r>
          <w:fldChar w:fldCharType="begin"/>
        </w:r>
        <w:r>
          <w:instrText>PAGE   \* MERGEFORMAT</w:instrText>
        </w:r>
        <w:r>
          <w:fldChar w:fldCharType="separate"/>
        </w:r>
        <w:r w:rsidR="00414C96">
          <w:rPr>
            <w:noProof/>
          </w:rPr>
          <w:t>2</w:t>
        </w:r>
        <w:r>
          <w:fldChar w:fldCharType="end"/>
        </w:r>
      </w:p>
    </w:sdtContent>
  </w:sdt>
  <w:p w:rsidR="00C245C4" w:rsidRDefault="00C245C4" w:rsidP="00AB0B9D">
    <w:pPr>
      <w:pStyle w:val="Pieddepag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780B" w:rsidRDefault="0011780B" w:rsidP="00AB0B9D">
      <w:pPr>
        <w:spacing w:after="0" w:line="240" w:lineRule="auto"/>
      </w:pPr>
      <w:r>
        <w:separator/>
      </w:r>
    </w:p>
  </w:footnote>
  <w:footnote w:type="continuationSeparator" w:id="0">
    <w:p w:rsidR="0011780B" w:rsidRDefault="0011780B" w:rsidP="00AB0B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E60D0"/>
    <w:multiLevelType w:val="hybridMultilevel"/>
    <w:tmpl w:val="929ABDC0"/>
    <w:lvl w:ilvl="0" w:tplc="5E7A042E">
      <w:numFmt w:val="bullet"/>
      <w:lvlText w:val="-"/>
      <w:lvlJc w:val="left"/>
      <w:pPr>
        <w:tabs>
          <w:tab w:val="num" w:pos="720"/>
        </w:tabs>
        <w:ind w:left="720" w:hanging="360"/>
      </w:pPr>
      <w:rPr>
        <w:rFonts w:ascii="Verdana" w:eastAsia="Times New Roman" w:hAnsi="Verdana" w:cs="Times New Roman" w:hint="default"/>
      </w:rPr>
    </w:lvl>
    <w:lvl w:ilvl="1" w:tplc="040C0003" w:tentative="1">
      <w:start w:val="1"/>
      <w:numFmt w:val="bullet"/>
      <w:lvlText w:val="o"/>
      <w:lvlJc w:val="left"/>
      <w:pPr>
        <w:tabs>
          <w:tab w:val="num" w:pos="1440"/>
        </w:tabs>
        <w:ind w:left="1440" w:hanging="360"/>
      </w:pPr>
      <w:rPr>
        <w:rFonts w:ascii="Courier New" w:hAnsi="Courier New" w:cs="Verdana"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Verdana"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Verdana"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5016F5"/>
    <w:multiLevelType w:val="hybridMultilevel"/>
    <w:tmpl w:val="EB88773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FE2FCB"/>
    <w:multiLevelType w:val="hybridMultilevel"/>
    <w:tmpl w:val="C0EA791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7A21F9"/>
    <w:multiLevelType w:val="hybridMultilevel"/>
    <w:tmpl w:val="1E48F02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F673B7"/>
    <w:multiLevelType w:val="hybridMultilevel"/>
    <w:tmpl w:val="1CF0A1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764E67"/>
    <w:multiLevelType w:val="hybridMultilevel"/>
    <w:tmpl w:val="150A893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4A1475"/>
    <w:multiLevelType w:val="hybridMultilevel"/>
    <w:tmpl w:val="ED4619C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307779"/>
    <w:multiLevelType w:val="hybridMultilevel"/>
    <w:tmpl w:val="497A5CA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A597523"/>
    <w:multiLevelType w:val="hybridMultilevel"/>
    <w:tmpl w:val="FB5C9D72"/>
    <w:lvl w:ilvl="0" w:tplc="E1D0A28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162263"/>
    <w:multiLevelType w:val="hybridMultilevel"/>
    <w:tmpl w:val="D082BB2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9A0C7C"/>
    <w:multiLevelType w:val="hybridMultilevel"/>
    <w:tmpl w:val="2CD42C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2A4A8C"/>
    <w:multiLevelType w:val="hybridMultilevel"/>
    <w:tmpl w:val="DD4C5294"/>
    <w:lvl w:ilvl="0" w:tplc="040C0005">
      <w:start w:val="1"/>
      <w:numFmt w:val="bullet"/>
      <w:lvlText w:val=""/>
      <w:lvlJc w:val="left"/>
      <w:pPr>
        <w:ind w:left="765" w:hanging="360"/>
      </w:pPr>
      <w:rPr>
        <w:rFonts w:ascii="Wingdings" w:hAnsi="Wingdings"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2" w15:restartNumberingAfterBreak="0">
    <w:nsid w:val="2FF519B8"/>
    <w:multiLevelType w:val="hybridMultilevel"/>
    <w:tmpl w:val="A2865C3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57052DB"/>
    <w:multiLevelType w:val="hybridMultilevel"/>
    <w:tmpl w:val="9E386F66"/>
    <w:lvl w:ilvl="0" w:tplc="97F64D5E">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865DD3"/>
    <w:multiLevelType w:val="hybridMultilevel"/>
    <w:tmpl w:val="635654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0456977"/>
    <w:multiLevelType w:val="hybridMultilevel"/>
    <w:tmpl w:val="6A6E847E"/>
    <w:lvl w:ilvl="0" w:tplc="040C0005">
      <w:start w:val="1"/>
      <w:numFmt w:val="bullet"/>
      <w:lvlText w:val=""/>
      <w:lvlJc w:val="left"/>
      <w:pPr>
        <w:ind w:left="1080" w:hanging="360"/>
      </w:pPr>
      <w:rPr>
        <w:rFonts w:ascii="Wingdings" w:hAnsi="Wingding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41C26892"/>
    <w:multiLevelType w:val="hybridMultilevel"/>
    <w:tmpl w:val="11AA178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992E4F"/>
    <w:multiLevelType w:val="hybridMultilevel"/>
    <w:tmpl w:val="67D8385E"/>
    <w:lvl w:ilvl="0" w:tplc="E9D660B4">
      <w:numFmt w:val="bullet"/>
      <w:lvlText w:val=""/>
      <w:lvlJc w:val="left"/>
      <w:pPr>
        <w:ind w:left="720" w:hanging="360"/>
      </w:pPr>
      <w:rPr>
        <w:rFonts w:ascii="Symbol" w:eastAsia="Times New Roman"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CFD18A0"/>
    <w:multiLevelType w:val="hybridMultilevel"/>
    <w:tmpl w:val="C1161B3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E302CDC"/>
    <w:multiLevelType w:val="hybridMultilevel"/>
    <w:tmpl w:val="79784D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0317E53"/>
    <w:multiLevelType w:val="hybridMultilevel"/>
    <w:tmpl w:val="2B942D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91529FD"/>
    <w:multiLevelType w:val="hybridMultilevel"/>
    <w:tmpl w:val="4D984A3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CB8104D"/>
    <w:multiLevelType w:val="hybridMultilevel"/>
    <w:tmpl w:val="29D2C88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22"/>
  </w:num>
  <w:num w:numId="3">
    <w:abstractNumId w:val="2"/>
  </w:num>
  <w:num w:numId="4">
    <w:abstractNumId w:val="16"/>
  </w:num>
  <w:num w:numId="5">
    <w:abstractNumId w:val="11"/>
  </w:num>
  <w:num w:numId="6">
    <w:abstractNumId w:val="0"/>
  </w:num>
  <w:num w:numId="7">
    <w:abstractNumId w:val="4"/>
  </w:num>
  <w:num w:numId="8">
    <w:abstractNumId w:val="1"/>
  </w:num>
  <w:num w:numId="9">
    <w:abstractNumId w:val="5"/>
  </w:num>
  <w:num w:numId="10">
    <w:abstractNumId w:val="7"/>
  </w:num>
  <w:num w:numId="11">
    <w:abstractNumId w:val="3"/>
  </w:num>
  <w:num w:numId="12">
    <w:abstractNumId w:val="18"/>
  </w:num>
  <w:num w:numId="13">
    <w:abstractNumId w:val="12"/>
  </w:num>
  <w:num w:numId="14">
    <w:abstractNumId w:val="14"/>
  </w:num>
  <w:num w:numId="15">
    <w:abstractNumId w:val="8"/>
  </w:num>
  <w:num w:numId="16">
    <w:abstractNumId w:val="13"/>
  </w:num>
  <w:num w:numId="17">
    <w:abstractNumId w:val="15"/>
  </w:num>
  <w:num w:numId="18">
    <w:abstractNumId w:val="6"/>
  </w:num>
  <w:num w:numId="19">
    <w:abstractNumId w:val="10"/>
  </w:num>
  <w:num w:numId="20">
    <w:abstractNumId w:val="9"/>
  </w:num>
  <w:num w:numId="21">
    <w:abstractNumId w:val="21"/>
  </w:num>
  <w:num w:numId="22">
    <w:abstractNumId w:val="20"/>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77E"/>
    <w:rsid w:val="00025A9A"/>
    <w:rsid w:val="00036531"/>
    <w:rsid w:val="000634FA"/>
    <w:rsid w:val="00084814"/>
    <w:rsid w:val="00096920"/>
    <w:rsid w:val="000A31DE"/>
    <w:rsid w:val="000A3D5C"/>
    <w:rsid w:val="000E59A2"/>
    <w:rsid w:val="000F5293"/>
    <w:rsid w:val="001020AF"/>
    <w:rsid w:val="0011748A"/>
    <w:rsid w:val="0011780B"/>
    <w:rsid w:val="00125E26"/>
    <w:rsid w:val="00137BB7"/>
    <w:rsid w:val="0016131C"/>
    <w:rsid w:val="00167494"/>
    <w:rsid w:val="00171C16"/>
    <w:rsid w:val="00180C65"/>
    <w:rsid w:val="00191F6F"/>
    <w:rsid w:val="001A25A4"/>
    <w:rsid w:val="001D1FA8"/>
    <w:rsid w:val="00241162"/>
    <w:rsid w:val="00247410"/>
    <w:rsid w:val="00250529"/>
    <w:rsid w:val="00260383"/>
    <w:rsid w:val="00282E29"/>
    <w:rsid w:val="00283641"/>
    <w:rsid w:val="00285783"/>
    <w:rsid w:val="0028628D"/>
    <w:rsid w:val="0029662C"/>
    <w:rsid w:val="002A4967"/>
    <w:rsid w:val="002A5C83"/>
    <w:rsid w:val="002C03A5"/>
    <w:rsid w:val="002D21D3"/>
    <w:rsid w:val="003406FB"/>
    <w:rsid w:val="0034766D"/>
    <w:rsid w:val="00367C59"/>
    <w:rsid w:val="003B7970"/>
    <w:rsid w:val="003F098C"/>
    <w:rsid w:val="003F19EE"/>
    <w:rsid w:val="00401EDD"/>
    <w:rsid w:val="00414C96"/>
    <w:rsid w:val="00427373"/>
    <w:rsid w:val="00441134"/>
    <w:rsid w:val="00461A9A"/>
    <w:rsid w:val="00464173"/>
    <w:rsid w:val="0047485D"/>
    <w:rsid w:val="0049498C"/>
    <w:rsid w:val="004A05F7"/>
    <w:rsid w:val="004A117C"/>
    <w:rsid w:val="004A329A"/>
    <w:rsid w:val="004B61DA"/>
    <w:rsid w:val="004C278F"/>
    <w:rsid w:val="004C453A"/>
    <w:rsid w:val="004E23C2"/>
    <w:rsid w:val="004E7DA6"/>
    <w:rsid w:val="0050570F"/>
    <w:rsid w:val="00507737"/>
    <w:rsid w:val="00544C42"/>
    <w:rsid w:val="005525E2"/>
    <w:rsid w:val="00552AF6"/>
    <w:rsid w:val="00583B77"/>
    <w:rsid w:val="00591CCE"/>
    <w:rsid w:val="005A6504"/>
    <w:rsid w:val="005B5B0D"/>
    <w:rsid w:val="00601CB4"/>
    <w:rsid w:val="0063160C"/>
    <w:rsid w:val="00633E46"/>
    <w:rsid w:val="00647BBB"/>
    <w:rsid w:val="00691426"/>
    <w:rsid w:val="006A1BF9"/>
    <w:rsid w:val="006A3B56"/>
    <w:rsid w:val="006B5186"/>
    <w:rsid w:val="006B528F"/>
    <w:rsid w:val="006B52A0"/>
    <w:rsid w:val="006C7139"/>
    <w:rsid w:val="006F19F0"/>
    <w:rsid w:val="006F284A"/>
    <w:rsid w:val="006F504C"/>
    <w:rsid w:val="007623AD"/>
    <w:rsid w:val="00771B1B"/>
    <w:rsid w:val="00774FCF"/>
    <w:rsid w:val="00775450"/>
    <w:rsid w:val="00782978"/>
    <w:rsid w:val="007A06DA"/>
    <w:rsid w:val="007B7EA1"/>
    <w:rsid w:val="007C4064"/>
    <w:rsid w:val="007C5D6E"/>
    <w:rsid w:val="007C7277"/>
    <w:rsid w:val="007D5252"/>
    <w:rsid w:val="007E0202"/>
    <w:rsid w:val="007E1B63"/>
    <w:rsid w:val="00802CDB"/>
    <w:rsid w:val="008122D3"/>
    <w:rsid w:val="00817BAE"/>
    <w:rsid w:val="00860EE9"/>
    <w:rsid w:val="00875D24"/>
    <w:rsid w:val="00885709"/>
    <w:rsid w:val="008A7B41"/>
    <w:rsid w:val="008B2B04"/>
    <w:rsid w:val="008D22E6"/>
    <w:rsid w:val="008D238F"/>
    <w:rsid w:val="008D4DF2"/>
    <w:rsid w:val="008D569E"/>
    <w:rsid w:val="008E11FC"/>
    <w:rsid w:val="008E25E7"/>
    <w:rsid w:val="009033A3"/>
    <w:rsid w:val="00923061"/>
    <w:rsid w:val="00923706"/>
    <w:rsid w:val="00957C14"/>
    <w:rsid w:val="009719A1"/>
    <w:rsid w:val="00994AF5"/>
    <w:rsid w:val="00996A4A"/>
    <w:rsid w:val="009A1E05"/>
    <w:rsid w:val="009A4076"/>
    <w:rsid w:val="009B07E5"/>
    <w:rsid w:val="009B192B"/>
    <w:rsid w:val="009D272A"/>
    <w:rsid w:val="009E2AAB"/>
    <w:rsid w:val="009E5FCA"/>
    <w:rsid w:val="009E643D"/>
    <w:rsid w:val="009E7FE9"/>
    <w:rsid w:val="009F5BBF"/>
    <w:rsid w:val="00A04170"/>
    <w:rsid w:val="00A0599F"/>
    <w:rsid w:val="00A234D8"/>
    <w:rsid w:val="00A250DE"/>
    <w:rsid w:val="00A374AB"/>
    <w:rsid w:val="00A50E7F"/>
    <w:rsid w:val="00A547FD"/>
    <w:rsid w:val="00A80DA7"/>
    <w:rsid w:val="00AA377E"/>
    <w:rsid w:val="00AA717E"/>
    <w:rsid w:val="00AB0B9D"/>
    <w:rsid w:val="00AD4EEB"/>
    <w:rsid w:val="00AD6D82"/>
    <w:rsid w:val="00AF445D"/>
    <w:rsid w:val="00AF59F8"/>
    <w:rsid w:val="00AF6C62"/>
    <w:rsid w:val="00AF7FB6"/>
    <w:rsid w:val="00B40461"/>
    <w:rsid w:val="00B614E6"/>
    <w:rsid w:val="00B66AF8"/>
    <w:rsid w:val="00B75020"/>
    <w:rsid w:val="00B77D9C"/>
    <w:rsid w:val="00B804E2"/>
    <w:rsid w:val="00B83535"/>
    <w:rsid w:val="00BB328C"/>
    <w:rsid w:val="00BB7E5B"/>
    <w:rsid w:val="00BC1CDD"/>
    <w:rsid w:val="00BC62B5"/>
    <w:rsid w:val="00BD4A1E"/>
    <w:rsid w:val="00BE4AC2"/>
    <w:rsid w:val="00C131B2"/>
    <w:rsid w:val="00C244FE"/>
    <w:rsid w:val="00C245C4"/>
    <w:rsid w:val="00C254E2"/>
    <w:rsid w:val="00C33091"/>
    <w:rsid w:val="00C37DBC"/>
    <w:rsid w:val="00C74BCA"/>
    <w:rsid w:val="00CA00BC"/>
    <w:rsid w:val="00CA4B63"/>
    <w:rsid w:val="00CA60F5"/>
    <w:rsid w:val="00CA6A53"/>
    <w:rsid w:val="00CB6706"/>
    <w:rsid w:val="00CD6907"/>
    <w:rsid w:val="00CE2068"/>
    <w:rsid w:val="00CF5AA4"/>
    <w:rsid w:val="00D04CF1"/>
    <w:rsid w:val="00D4491B"/>
    <w:rsid w:val="00D478E8"/>
    <w:rsid w:val="00D47AEA"/>
    <w:rsid w:val="00D536AF"/>
    <w:rsid w:val="00D63CDC"/>
    <w:rsid w:val="00DB3A8A"/>
    <w:rsid w:val="00DC3013"/>
    <w:rsid w:val="00DC555F"/>
    <w:rsid w:val="00E008FE"/>
    <w:rsid w:val="00E12C28"/>
    <w:rsid w:val="00E16A36"/>
    <w:rsid w:val="00E27205"/>
    <w:rsid w:val="00E3253E"/>
    <w:rsid w:val="00E452A9"/>
    <w:rsid w:val="00E54A8B"/>
    <w:rsid w:val="00E65512"/>
    <w:rsid w:val="00E81F83"/>
    <w:rsid w:val="00E847D1"/>
    <w:rsid w:val="00E97FEC"/>
    <w:rsid w:val="00EA2107"/>
    <w:rsid w:val="00EB4683"/>
    <w:rsid w:val="00EE37D4"/>
    <w:rsid w:val="00F10950"/>
    <w:rsid w:val="00F22CDA"/>
    <w:rsid w:val="00F24704"/>
    <w:rsid w:val="00F416C7"/>
    <w:rsid w:val="00F516B6"/>
    <w:rsid w:val="00F673FE"/>
    <w:rsid w:val="00F91545"/>
    <w:rsid w:val="00FA33B7"/>
    <w:rsid w:val="00FB6D79"/>
    <w:rsid w:val="00FD5DB8"/>
    <w:rsid w:val="00FD74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D880F0-804B-422C-93A6-C6DC234C4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180C6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180C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180C6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DB3A8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unhideWhenUsed/>
    <w:qFormat/>
    <w:rsid w:val="00D63CD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B0B9D"/>
    <w:pPr>
      <w:tabs>
        <w:tab w:val="center" w:pos="4536"/>
        <w:tab w:val="right" w:pos="9072"/>
      </w:tabs>
      <w:spacing w:after="0" w:line="240" w:lineRule="auto"/>
    </w:pPr>
  </w:style>
  <w:style w:type="character" w:customStyle="1" w:styleId="En-tteCar">
    <w:name w:val="En-tête Car"/>
    <w:basedOn w:val="Policepardfaut"/>
    <w:link w:val="En-tte"/>
    <w:uiPriority w:val="99"/>
    <w:rsid w:val="00AB0B9D"/>
  </w:style>
  <w:style w:type="paragraph" w:styleId="Pieddepage">
    <w:name w:val="footer"/>
    <w:basedOn w:val="Normal"/>
    <w:link w:val="PieddepageCar"/>
    <w:uiPriority w:val="99"/>
    <w:unhideWhenUsed/>
    <w:rsid w:val="00AB0B9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B0B9D"/>
  </w:style>
  <w:style w:type="character" w:styleId="Lienhypertexte">
    <w:name w:val="Hyperlink"/>
    <w:basedOn w:val="Policepardfaut"/>
    <w:uiPriority w:val="99"/>
    <w:unhideWhenUsed/>
    <w:rsid w:val="00AB0B9D"/>
    <w:rPr>
      <w:color w:val="0563C1" w:themeColor="hyperlink"/>
      <w:u w:val="single"/>
    </w:rPr>
  </w:style>
  <w:style w:type="paragraph" w:styleId="Paragraphedeliste">
    <w:name w:val="List Paragraph"/>
    <w:basedOn w:val="Normal"/>
    <w:uiPriority w:val="34"/>
    <w:qFormat/>
    <w:rsid w:val="00CA00BC"/>
    <w:pPr>
      <w:ind w:left="720"/>
      <w:contextualSpacing/>
    </w:pPr>
  </w:style>
  <w:style w:type="paragraph" w:styleId="Notedebasdepage">
    <w:name w:val="footnote text"/>
    <w:basedOn w:val="Normal"/>
    <w:link w:val="NotedebasdepageCar"/>
    <w:uiPriority w:val="99"/>
    <w:semiHidden/>
    <w:unhideWhenUsed/>
    <w:rsid w:val="00C3309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33091"/>
    <w:rPr>
      <w:sz w:val="20"/>
      <w:szCs w:val="20"/>
    </w:rPr>
  </w:style>
  <w:style w:type="character" w:styleId="Appelnotedebasdep">
    <w:name w:val="footnote reference"/>
    <w:basedOn w:val="Policepardfaut"/>
    <w:uiPriority w:val="99"/>
    <w:semiHidden/>
    <w:unhideWhenUsed/>
    <w:rsid w:val="00C33091"/>
    <w:rPr>
      <w:vertAlign w:val="superscript"/>
    </w:rPr>
  </w:style>
  <w:style w:type="character" w:customStyle="1" w:styleId="Titre1Car">
    <w:name w:val="Titre 1 Car"/>
    <w:basedOn w:val="Policepardfaut"/>
    <w:link w:val="Titre1"/>
    <w:uiPriority w:val="9"/>
    <w:rsid w:val="00180C65"/>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180C65"/>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180C65"/>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DB3A8A"/>
    <w:rPr>
      <w:rFonts w:asciiTheme="majorHAnsi" w:eastAsiaTheme="majorEastAsia" w:hAnsiTheme="majorHAnsi" w:cstheme="majorBidi"/>
      <w:i/>
      <w:iCs/>
      <w:color w:val="2E74B5" w:themeColor="accent1" w:themeShade="BF"/>
    </w:rPr>
  </w:style>
  <w:style w:type="paragraph" w:styleId="Textedebulles">
    <w:name w:val="Balloon Text"/>
    <w:basedOn w:val="Normal"/>
    <w:link w:val="TextedebullesCar"/>
    <w:uiPriority w:val="99"/>
    <w:semiHidden/>
    <w:unhideWhenUsed/>
    <w:rsid w:val="0078297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82978"/>
    <w:rPr>
      <w:rFonts w:ascii="Segoe UI" w:hAnsi="Segoe UI" w:cs="Segoe UI"/>
      <w:sz w:val="18"/>
      <w:szCs w:val="18"/>
    </w:rPr>
  </w:style>
  <w:style w:type="character" w:customStyle="1" w:styleId="Titre5Car">
    <w:name w:val="Titre 5 Car"/>
    <w:basedOn w:val="Policepardfaut"/>
    <w:link w:val="Titre5"/>
    <w:uiPriority w:val="9"/>
    <w:rsid w:val="00D63CDC"/>
    <w:rPr>
      <w:rFonts w:asciiTheme="majorHAnsi" w:eastAsiaTheme="majorEastAsia" w:hAnsiTheme="majorHAnsi" w:cstheme="majorBidi"/>
      <w:color w:val="2E74B5" w:themeColor="accent1" w:themeShade="BF"/>
    </w:rPr>
  </w:style>
  <w:style w:type="paragraph" w:styleId="Textebrut">
    <w:name w:val="Plain Text"/>
    <w:basedOn w:val="Normal"/>
    <w:link w:val="TextebrutCar"/>
    <w:uiPriority w:val="99"/>
    <w:semiHidden/>
    <w:unhideWhenUsed/>
    <w:rsid w:val="00AF445D"/>
    <w:pPr>
      <w:spacing w:after="0" w:line="240" w:lineRule="auto"/>
    </w:pPr>
    <w:rPr>
      <w:rFonts w:ascii="Calibri" w:eastAsia="Times New Roman" w:hAnsi="Calibri" w:cs="Times New Roman"/>
      <w:szCs w:val="21"/>
      <w:lang w:eastAsia="fr-FR"/>
    </w:rPr>
  </w:style>
  <w:style w:type="character" w:customStyle="1" w:styleId="TextebrutCar">
    <w:name w:val="Texte brut Car"/>
    <w:basedOn w:val="Policepardfaut"/>
    <w:link w:val="Textebrut"/>
    <w:uiPriority w:val="99"/>
    <w:semiHidden/>
    <w:rsid w:val="00AF445D"/>
    <w:rPr>
      <w:rFonts w:ascii="Calibri" w:eastAsia="Times New Roman" w:hAnsi="Calibri" w:cs="Times New Roman"/>
      <w:szCs w:val="21"/>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6945998">
      <w:bodyDiv w:val="1"/>
      <w:marLeft w:val="0"/>
      <w:marRight w:val="0"/>
      <w:marTop w:val="0"/>
      <w:marBottom w:val="0"/>
      <w:divBdr>
        <w:top w:val="none" w:sz="0" w:space="0" w:color="auto"/>
        <w:left w:val="none" w:sz="0" w:space="0" w:color="auto"/>
        <w:bottom w:val="none" w:sz="0" w:space="0" w:color="auto"/>
        <w:right w:val="none" w:sz="0" w:space="0" w:color="auto"/>
      </w:divBdr>
    </w:div>
    <w:div w:id="1177576815">
      <w:bodyDiv w:val="1"/>
      <w:marLeft w:val="0"/>
      <w:marRight w:val="0"/>
      <w:marTop w:val="0"/>
      <w:marBottom w:val="0"/>
      <w:divBdr>
        <w:top w:val="none" w:sz="0" w:space="0" w:color="auto"/>
        <w:left w:val="none" w:sz="0" w:space="0" w:color="auto"/>
        <w:bottom w:val="none" w:sz="0" w:space="0" w:color="auto"/>
        <w:right w:val="none" w:sz="0" w:space="0" w:color="auto"/>
      </w:divBdr>
    </w:div>
    <w:div w:id="1335108746">
      <w:bodyDiv w:val="1"/>
      <w:marLeft w:val="0"/>
      <w:marRight w:val="0"/>
      <w:marTop w:val="0"/>
      <w:marBottom w:val="0"/>
      <w:divBdr>
        <w:top w:val="none" w:sz="0" w:space="0" w:color="auto"/>
        <w:left w:val="none" w:sz="0" w:space="0" w:color="auto"/>
        <w:bottom w:val="none" w:sz="0" w:space="0" w:color="auto"/>
        <w:right w:val="none" w:sz="0" w:space="0" w:color="auto"/>
      </w:divBdr>
    </w:div>
    <w:div w:id="2059089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8AFD91FDA8AEF4E9DF6C44168DAA04C" ma:contentTypeVersion="6" ma:contentTypeDescription="Crée un document." ma:contentTypeScope="" ma:versionID="1fb25ea72cdc1636922d6869a82c636a">
  <xsd:schema xmlns:xsd="http://www.w3.org/2001/XMLSchema" xmlns:xs="http://www.w3.org/2001/XMLSchema" xmlns:p="http://schemas.microsoft.com/office/2006/metadata/properties" xmlns:ns2="7607f1db-d107-4706-a8a9-aa534e4a049b" xmlns:ns3="24ba17b3-e8de-491b-a6fc-68636a121847" targetNamespace="http://schemas.microsoft.com/office/2006/metadata/properties" ma:root="true" ma:fieldsID="ede523639ca3264648701c6ff328c522" ns2:_="" ns3:_="">
    <xsd:import namespace="7607f1db-d107-4706-a8a9-aa534e4a049b"/>
    <xsd:import namespace="24ba17b3-e8de-491b-a6fc-68636a1218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07f1db-d107-4706-a8a9-aa534e4a04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ba17b3-e8de-491b-a6fc-68636a12184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A017B21-4467-4D8A-8612-369BA2C9E345}">
  <ds:schemaRefs>
    <ds:schemaRef ds:uri="http://schemas.openxmlformats.org/officeDocument/2006/bibliography"/>
  </ds:schemaRefs>
</ds:datastoreItem>
</file>

<file path=customXml/itemProps2.xml><?xml version="1.0" encoding="utf-8"?>
<ds:datastoreItem xmlns:ds="http://schemas.openxmlformats.org/officeDocument/2006/customXml" ds:itemID="{08990D3E-45A3-48A5-96FA-0B15E9A90B7B}"/>
</file>

<file path=customXml/itemProps3.xml><?xml version="1.0" encoding="utf-8"?>
<ds:datastoreItem xmlns:ds="http://schemas.openxmlformats.org/officeDocument/2006/customXml" ds:itemID="{BEDD7E8C-040E-4440-8976-5D6C9BE1849D}"/>
</file>

<file path=customXml/itemProps4.xml><?xml version="1.0" encoding="utf-8"?>
<ds:datastoreItem xmlns:ds="http://schemas.openxmlformats.org/officeDocument/2006/customXml" ds:itemID="{155087EA-557B-426F-9761-A1F36E1E97A4}"/>
</file>

<file path=docProps/app.xml><?xml version="1.0" encoding="utf-8"?>
<Properties xmlns="http://schemas.openxmlformats.org/officeDocument/2006/extended-properties" xmlns:vt="http://schemas.openxmlformats.org/officeDocument/2006/docPropsVTypes">
  <Template>Normal</Template>
  <TotalTime>4</TotalTime>
  <Pages>2</Pages>
  <Words>693</Words>
  <Characters>3815</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Charnay</dc:creator>
  <cp:lastModifiedBy>Anne CHEMIER</cp:lastModifiedBy>
  <cp:revision>3</cp:revision>
  <cp:lastPrinted>2018-10-05T07:59:00Z</cp:lastPrinted>
  <dcterms:created xsi:type="dcterms:W3CDTF">2018-11-05T09:42:00Z</dcterms:created>
  <dcterms:modified xsi:type="dcterms:W3CDTF">2018-11-05T14:41:00Z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0x01010018AFD91FDA8AEF4E9DF6C44168DAA04C</vt:lpwstr>
  </property>
</Properties>
</file>